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9BDDF" w14:textId="77777777" w:rsidR="002A46B9" w:rsidRPr="00D33946" w:rsidRDefault="002A46B9" w:rsidP="002A46B9">
      <w:pPr>
        <w:rPr>
          <w:rFonts w:ascii="Arial" w:hAnsi="Arial"/>
          <w:color w:val="000000" w:themeColor="text1"/>
          <w:sz w:val="22"/>
          <w:szCs w:val="22"/>
        </w:rPr>
      </w:pPr>
      <w:r w:rsidRPr="00255B02">
        <w:rPr>
          <w:rFonts w:ascii="Arial" w:hAnsi="Arial"/>
          <w:color w:val="000000" w:themeColor="text1"/>
          <w:sz w:val="22"/>
          <w:szCs w:val="22"/>
        </w:rPr>
        <w:t>PRESSEINFORMATION</w:t>
      </w:r>
    </w:p>
    <w:p w14:paraId="78560DEB" w14:textId="730BA31F" w:rsidR="002A46B9" w:rsidRPr="001E0BE1" w:rsidRDefault="00255B02" w:rsidP="002A46B9">
      <w:pPr>
        <w:rPr>
          <w:rFonts w:ascii="Arial" w:hAnsi="Arial"/>
          <w:b/>
          <w:color w:val="000000" w:themeColor="text1"/>
          <w:sz w:val="22"/>
          <w:szCs w:val="22"/>
        </w:rPr>
      </w:pPr>
      <w:r>
        <w:rPr>
          <w:rFonts w:ascii="Arial" w:hAnsi="Arial"/>
          <w:color w:val="000000" w:themeColor="text1"/>
          <w:sz w:val="22"/>
          <w:szCs w:val="22"/>
        </w:rPr>
        <w:t>29.09</w:t>
      </w:r>
      <w:r w:rsidR="002A46B9" w:rsidRPr="00255B02">
        <w:rPr>
          <w:rFonts w:ascii="Arial" w:hAnsi="Arial"/>
          <w:color w:val="000000" w:themeColor="text1"/>
          <w:sz w:val="22"/>
          <w:szCs w:val="22"/>
        </w:rPr>
        <w:t>.2021</w:t>
      </w:r>
      <w:r w:rsidR="002A46B9" w:rsidRPr="001E0BE1">
        <w:rPr>
          <w:rFonts w:ascii="Arial" w:hAnsi="Arial"/>
          <w:color w:val="000000" w:themeColor="text1"/>
          <w:sz w:val="22"/>
          <w:szCs w:val="22"/>
        </w:rPr>
        <w:br/>
      </w:r>
    </w:p>
    <w:p w14:paraId="1860DE98" w14:textId="42604E17" w:rsidR="002A46B9" w:rsidRPr="00480CA5" w:rsidRDefault="002A46B9" w:rsidP="002A46B9">
      <w:pPr>
        <w:rPr>
          <w:rFonts w:ascii="Arial" w:hAnsi="Arial"/>
          <w:b/>
          <w:color w:val="000000" w:themeColor="text1"/>
          <w:sz w:val="28"/>
          <w:szCs w:val="28"/>
        </w:rPr>
      </w:pPr>
      <w:r w:rsidRPr="00480CA5">
        <w:rPr>
          <w:rFonts w:ascii="Arial" w:hAnsi="Arial"/>
          <w:b/>
          <w:color w:val="000000" w:themeColor="text1"/>
          <w:sz w:val="28"/>
          <w:szCs w:val="28"/>
        </w:rPr>
        <w:t xml:space="preserve">Getzner Werkstoffe </w:t>
      </w:r>
      <w:r w:rsidR="00480CA5">
        <w:rPr>
          <w:rFonts w:ascii="Arial" w:hAnsi="Arial"/>
          <w:b/>
          <w:color w:val="000000" w:themeColor="text1"/>
          <w:sz w:val="28"/>
          <w:szCs w:val="28"/>
        </w:rPr>
        <w:t>gehört zu</w:t>
      </w:r>
      <w:r w:rsidR="00480CA5" w:rsidRPr="00480CA5">
        <w:rPr>
          <w:rFonts w:ascii="Arial" w:hAnsi="Arial"/>
          <w:b/>
          <w:color w:val="000000" w:themeColor="text1"/>
          <w:sz w:val="28"/>
          <w:szCs w:val="28"/>
        </w:rPr>
        <w:t xml:space="preserve"> </w:t>
      </w:r>
      <w:proofErr w:type="spellStart"/>
      <w:r w:rsidR="00480CA5" w:rsidRPr="002E14C4">
        <w:rPr>
          <w:rFonts w:ascii="Arial" w:hAnsi="Arial"/>
          <w:b/>
          <w:color w:val="000000" w:themeColor="text1"/>
          <w:sz w:val="28"/>
          <w:szCs w:val="28"/>
        </w:rPr>
        <w:t>Austria’s</w:t>
      </w:r>
      <w:proofErr w:type="spellEnd"/>
      <w:r w:rsidR="00480CA5" w:rsidRPr="002E14C4">
        <w:rPr>
          <w:rFonts w:ascii="Arial" w:hAnsi="Arial"/>
          <w:b/>
          <w:color w:val="000000" w:themeColor="text1"/>
          <w:sz w:val="28"/>
          <w:szCs w:val="28"/>
        </w:rPr>
        <w:t xml:space="preserve"> Best </w:t>
      </w:r>
      <w:proofErr w:type="spellStart"/>
      <w:r w:rsidR="00480CA5" w:rsidRPr="002E14C4">
        <w:rPr>
          <w:rFonts w:ascii="Arial" w:hAnsi="Arial"/>
          <w:b/>
          <w:color w:val="000000" w:themeColor="text1"/>
          <w:sz w:val="28"/>
          <w:szCs w:val="28"/>
        </w:rPr>
        <w:t>Managed</w:t>
      </w:r>
      <w:proofErr w:type="spellEnd"/>
      <w:r w:rsidR="00480CA5" w:rsidRPr="002E14C4">
        <w:rPr>
          <w:rFonts w:ascii="Arial" w:hAnsi="Arial"/>
          <w:b/>
          <w:color w:val="000000" w:themeColor="text1"/>
          <w:sz w:val="28"/>
          <w:szCs w:val="28"/>
        </w:rPr>
        <w:t xml:space="preserve"> Compan</w:t>
      </w:r>
      <w:r w:rsidR="00480CA5">
        <w:rPr>
          <w:rFonts w:ascii="Arial" w:hAnsi="Arial"/>
          <w:b/>
          <w:color w:val="000000" w:themeColor="text1"/>
          <w:sz w:val="28"/>
          <w:szCs w:val="28"/>
        </w:rPr>
        <w:t>ies</w:t>
      </w:r>
      <w:r w:rsidR="00480CA5" w:rsidRPr="00480CA5">
        <w:rPr>
          <w:rFonts w:ascii="Arial" w:hAnsi="Arial"/>
          <w:b/>
          <w:color w:val="000000" w:themeColor="text1"/>
          <w:sz w:val="28"/>
          <w:szCs w:val="28"/>
        </w:rPr>
        <w:t xml:space="preserve"> </w:t>
      </w:r>
    </w:p>
    <w:p w14:paraId="520CA0D7" w14:textId="0092E48F" w:rsidR="002E14C4" w:rsidRDefault="008C63B6" w:rsidP="002E14C4">
      <w:pPr>
        <w:rPr>
          <w:rFonts w:ascii="Arial" w:hAnsi="Arial" w:cs="Arial"/>
          <w:b/>
          <w:bCs/>
          <w:iCs/>
          <w:color w:val="121312"/>
          <w:sz w:val="22"/>
          <w:szCs w:val="22"/>
        </w:rPr>
      </w:pPr>
      <w:r>
        <w:rPr>
          <w:rFonts w:ascii="Arial" w:hAnsi="Arial" w:cs="Arial"/>
          <w:b/>
          <w:bCs/>
          <w:iCs/>
          <w:color w:val="121312"/>
          <w:sz w:val="22"/>
          <w:szCs w:val="22"/>
        </w:rPr>
        <w:t xml:space="preserve">Schwingungsschutzexperte gewinnt </w:t>
      </w:r>
      <w:r w:rsidRPr="008C63B6">
        <w:rPr>
          <w:rFonts w:ascii="Arial" w:hAnsi="Arial" w:cs="Arial"/>
          <w:b/>
          <w:bCs/>
          <w:iCs/>
          <w:color w:val="121312"/>
          <w:sz w:val="22"/>
          <w:szCs w:val="22"/>
        </w:rPr>
        <w:t>nach internationalen Maßstäben</w:t>
      </w:r>
    </w:p>
    <w:p w14:paraId="5488CC9B" w14:textId="77777777" w:rsidR="008C63B6" w:rsidRDefault="008C63B6" w:rsidP="002E14C4">
      <w:pPr>
        <w:rPr>
          <w:rFonts w:ascii="Arial" w:hAnsi="Arial" w:cs="Arial"/>
          <w:color w:val="121312"/>
          <w:sz w:val="22"/>
          <w:szCs w:val="22"/>
        </w:rPr>
      </w:pPr>
    </w:p>
    <w:p w14:paraId="46EA04A0" w14:textId="1B5F9EF3" w:rsidR="008E625B" w:rsidRDefault="00920C97" w:rsidP="008E625B">
      <w:pPr>
        <w:rPr>
          <w:rFonts w:ascii="Arial" w:hAnsi="Arial" w:cs="Arial"/>
          <w:b/>
          <w:bCs/>
          <w:iCs/>
          <w:color w:val="121312"/>
          <w:sz w:val="22"/>
          <w:szCs w:val="22"/>
        </w:rPr>
      </w:pPr>
      <w:r w:rsidRPr="00480CA5">
        <w:rPr>
          <w:rFonts w:ascii="Arial" w:hAnsi="Arial" w:cs="Arial"/>
          <w:b/>
          <w:bCs/>
          <w:iCs/>
          <w:color w:val="121312"/>
          <w:sz w:val="22"/>
          <w:szCs w:val="22"/>
        </w:rPr>
        <w:t>Wien/</w:t>
      </w:r>
      <w:proofErr w:type="spellStart"/>
      <w:r w:rsidRPr="00480CA5">
        <w:rPr>
          <w:rFonts w:ascii="Arial" w:hAnsi="Arial" w:cs="Arial"/>
          <w:b/>
          <w:bCs/>
          <w:iCs/>
          <w:color w:val="121312"/>
          <w:sz w:val="22"/>
          <w:szCs w:val="22"/>
        </w:rPr>
        <w:t>Bürs</w:t>
      </w:r>
      <w:proofErr w:type="spellEnd"/>
      <w:r w:rsidRPr="00480CA5">
        <w:rPr>
          <w:rFonts w:ascii="Arial" w:hAnsi="Arial" w:cs="Arial"/>
          <w:b/>
          <w:bCs/>
          <w:iCs/>
          <w:color w:val="121312"/>
          <w:sz w:val="22"/>
          <w:szCs w:val="22"/>
        </w:rPr>
        <w:t xml:space="preserve"> (AT). </w:t>
      </w:r>
      <w:r w:rsidR="008E625B" w:rsidRPr="008E625B">
        <w:rPr>
          <w:rFonts w:ascii="Arial" w:hAnsi="Arial" w:cs="Arial"/>
          <w:b/>
          <w:bCs/>
          <w:iCs/>
          <w:color w:val="121312"/>
          <w:sz w:val="22"/>
          <w:szCs w:val="22"/>
        </w:rPr>
        <w:t>Getzner Werkstoffe</w:t>
      </w:r>
      <w:r w:rsidR="006B0C16">
        <w:rPr>
          <w:rFonts w:ascii="Arial" w:hAnsi="Arial" w:cs="Arial"/>
          <w:b/>
          <w:bCs/>
          <w:iCs/>
          <w:color w:val="121312"/>
          <w:sz w:val="22"/>
          <w:szCs w:val="22"/>
        </w:rPr>
        <w:t>, führender Hersteller elastischer</w:t>
      </w:r>
      <w:r w:rsidR="008E625B" w:rsidRPr="008E625B">
        <w:rPr>
          <w:rFonts w:ascii="Arial" w:hAnsi="Arial" w:cs="Arial"/>
          <w:b/>
          <w:bCs/>
          <w:iCs/>
          <w:color w:val="121312"/>
          <w:sz w:val="22"/>
          <w:szCs w:val="22"/>
        </w:rPr>
        <w:t xml:space="preserve"> </w:t>
      </w:r>
      <w:r w:rsidR="006B0C16">
        <w:rPr>
          <w:rFonts w:ascii="Arial" w:hAnsi="Arial" w:cs="Arial"/>
          <w:b/>
          <w:bCs/>
          <w:iCs/>
          <w:color w:val="121312"/>
          <w:sz w:val="22"/>
          <w:szCs w:val="22"/>
        </w:rPr>
        <w:t xml:space="preserve">Lösungen gegen Schwingungen, Vibrationen und Lärm, </w:t>
      </w:r>
      <w:r w:rsidR="006F2C5C">
        <w:rPr>
          <w:rFonts w:ascii="Arial" w:hAnsi="Arial" w:cs="Arial"/>
          <w:b/>
          <w:bCs/>
          <w:iCs/>
          <w:color w:val="121312"/>
          <w:sz w:val="22"/>
          <w:szCs w:val="22"/>
        </w:rPr>
        <w:t>wurde a</w:t>
      </w:r>
      <w:r w:rsidR="006F2C5C" w:rsidRPr="00480CA5">
        <w:rPr>
          <w:rFonts w:ascii="Arial" w:hAnsi="Arial" w:cs="Arial"/>
          <w:b/>
          <w:bCs/>
          <w:iCs/>
          <w:color w:val="121312"/>
          <w:sz w:val="22"/>
          <w:szCs w:val="22"/>
        </w:rPr>
        <w:t>m 2</w:t>
      </w:r>
      <w:r w:rsidR="006F2C5C">
        <w:rPr>
          <w:rFonts w:ascii="Arial" w:hAnsi="Arial" w:cs="Arial"/>
          <w:b/>
          <w:bCs/>
          <w:iCs/>
          <w:color w:val="121312"/>
          <w:sz w:val="22"/>
          <w:szCs w:val="22"/>
        </w:rPr>
        <w:t>8</w:t>
      </w:r>
      <w:r w:rsidR="006F2C5C" w:rsidRPr="00480CA5">
        <w:rPr>
          <w:rFonts w:ascii="Arial" w:hAnsi="Arial" w:cs="Arial"/>
          <w:b/>
          <w:bCs/>
          <w:iCs/>
          <w:color w:val="121312"/>
          <w:sz w:val="22"/>
          <w:szCs w:val="22"/>
        </w:rPr>
        <w:t xml:space="preserve">. September 2021 </w:t>
      </w:r>
      <w:r w:rsidR="00F15943">
        <w:rPr>
          <w:rFonts w:ascii="Arial" w:hAnsi="Arial" w:cs="Arial"/>
          <w:b/>
          <w:bCs/>
          <w:iCs/>
          <w:color w:val="121312"/>
          <w:sz w:val="22"/>
          <w:szCs w:val="22"/>
        </w:rPr>
        <w:t xml:space="preserve">vom </w:t>
      </w:r>
      <w:r w:rsidR="00F15943" w:rsidRPr="008E625B">
        <w:rPr>
          <w:rFonts w:ascii="Arial" w:hAnsi="Arial" w:cs="Arial"/>
          <w:b/>
          <w:bCs/>
          <w:iCs/>
          <w:color w:val="121312"/>
          <w:sz w:val="22"/>
          <w:szCs w:val="22"/>
        </w:rPr>
        <w:t>Beratungsunternehmen</w:t>
      </w:r>
      <w:r w:rsidR="00F15943">
        <w:rPr>
          <w:rFonts w:ascii="Arial" w:hAnsi="Arial" w:cs="Arial"/>
          <w:b/>
          <w:bCs/>
          <w:iCs/>
          <w:color w:val="121312"/>
          <w:sz w:val="22"/>
          <w:szCs w:val="22"/>
        </w:rPr>
        <w:t>s</w:t>
      </w:r>
      <w:r w:rsidR="00F15943" w:rsidRPr="008E625B">
        <w:rPr>
          <w:rFonts w:ascii="Arial" w:hAnsi="Arial" w:cs="Arial"/>
          <w:b/>
          <w:bCs/>
          <w:iCs/>
          <w:color w:val="121312"/>
          <w:sz w:val="22"/>
          <w:szCs w:val="22"/>
        </w:rPr>
        <w:t xml:space="preserve"> </w:t>
      </w:r>
      <w:proofErr w:type="spellStart"/>
      <w:r w:rsidR="00F15943" w:rsidRPr="008E625B">
        <w:rPr>
          <w:rFonts w:ascii="Arial" w:hAnsi="Arial" w:cs="Arial"/>
          <w:b/>
          <w:bCs/>
          <w:iCs/>
          <w:color w:val="121312"/>
          <w:sz w:val="22"/>
          <w:szCs w:val="22"/>
        </w:rPr>
        <w:t>Deloitte</w:t>
      </w:r>
      <w:proofErr w:type="spellEnd"/>
      <w:r w:rsidR="00F15943" w:rsidRPr="008E625B">
        <w:rPr>
          <w:rFonts w:ascii="Arial" w:hAnsi="Arial" w:cs="Arial"/>
          <w:b/>
          <w:bCs/>
          <w:iCs/>
          <w:color w:val="121312"/>
          <w:sz w:val="22"/>
          <w:szCs w:val="22"/>
        </w:rPr>
        <w:t xml:space="preserve"> </w:t>
      </w:r>
      <w:r w:rsidR="008E625B">
        <w:rPr>
          <w:rFonts w:ascii="Arial" w:hAnsi="Arial" w:cs="Arial"/>
          <w:b/>
          <w:bCs/>
          <w:iCs/>
          <w:color w:val="121312"/>
          <w:sz w:val="22"/>
          <w:szCs w:val="22"/>
        </w:rPr>
        <w:t>als</w:t>
      </w:r>
      <w:r w:rsidR="008E625B" w:rsidRPr="008E625B">
        <w:rPr>
          <w:rFonts w:ascii="Arial" w:hAnsi="Arial" w:cs="Arial"/>
          <w:b/>
          <w:bCs/>
          <w:iCs/>
          <w:color w:val="121312"/>
          <w:sz w:val="22"/>
          <w:szCs w:val="22"/>
        </w:rPr>
        <w:t xml:space="preserve"> </w:t>
      </w:r>
      <w:r w:rsidR="008E625B">
        <w:rPr>
          <w:rFonts w:ascii="Arial" w:hAnsi="Arial" w:cs="Arial"/>
          <w:b/>
          <w:bCs/>
          <w:iCs/>
          <w:color w:val="121312"/>
          <w:sz w:val="22"/>
          <w:szCs w:val="22"/>
        </w:rPr>
        <w:t>„</w:t>
      </w:r>
      <w:proofErr w:type="spellStart"/>
      <w:r w:rsidR="008E625B" w:rsidRPr="008E625B">
        <w:rPr>
          <w:rFonts w:ascii="Arial" w:hAnsi="Arial" w:cs="Arial"/>
          <w:b/>
          <w:bCs/>
          <w:iCs/>
          <w:color w:val="121312"/>
          <w:sz w:val="22"/>
          <w:szCs w:val="22"/>
        </w:rPr>
        <w:t>Austria’s</w:t>
      </w:r>
      <w:proofErr w:type="spellEnd"/>
      <w:r w:rsidR="008E625B" w:rsidRPr="008E625B">
        <w:rPr>
          <w:rFonts w:ascii="Arial" w:hAnsi="Arial" w:cs="Arial"/>
          <w:b/>
          <w:bCs/>
          <w:iCs/>
          <w:color w:val="121312"/>
          <w:sz w:val="22"/>
          <w:szCs w:val="22"/>
        </w:rPr>
        <w:t xml:space="preserve"> Best </w:t>
      </w:r>
      <w:proofErr w:type="spellStart"/>
      <w:r w:rsidR="008E625B" w:rsidRPr="008E625B">
        <w:rPr>
          <w:rFonts w:ascii="Arial" w:hAnsi="Arial" w:cs="Arial"/>
          <w:b/>
          <w:bCs/>
          <w:iCs/>
          <w:color w:val="121312"/>
          <w:sz w:val="22"/>
          <w:szCs w:val="22"/>
        </w:rPr>
        <w:t>Managed</w:t>
      </w:r>
      <w:proofErr w:type="spellEnd"/>
      <w:r w:rsidR="008E625B" w:rsidRPr="008E625B">
        <w:rPr>
          <w:rFonts w:ascii="Arial" w:hAnsi="Arial" w:cs="Arial"/>
          <w:b/>
          <w:bCs/>
          <w:iCs/>
          <w:color w:val="121312"/>
          <w:sz w:val="22"/>
          <w:szCs w:val="22"/>
        </w:rPr>
        <w:t xml:space="preserve"> Company</w:t>
      </w:r>
      <w:r w:rsidR="00825838">
        <w:rPr>
          <w:rFonts w:ascii="Arial" w:hAnsi="Arial" w:cs="Arial"/>
          <w:b/>
          <w:bCs/>
          <w:iCs/>
          <w:color w:val="121312"/>
          <w:sz w:val="22"/>
          <w:szCs w:val="22"/>
        </w:rPr>
        <w:t xml:space="preserve"> 2021</w:t>
      </w:r>
      <w:r w:rsidR="008E625B">
        <w:rPr>
          <w:rFonts w:ascii="Arial" w:hAnsi="Arial" w:cs="Arial"/>
          <w:b/>
          <w:bCs/>
          <w:iCs/>
          <w:color w:val="121312"/>
          <w:sz w:val="22"/>
          <w:szCs w:val="22"/>
        </w:rPr>
        <w:t>“</w:t>
      </w:r>
      <w:r w:rsidR="008E625B" w:rsidRPr="008E625B">
        <w:rPr>
          <w:rFonts w:ascii="Arial" w:hAnsi="Arial" w:cs="Arial"/>
          <w:b/>
          <w:bCs/>
          <w:iCs/>
          <w:color w:val="121312"/>
          <w:sz w:val="22"/>
          <w:szCs w:val="22"/>
        </w:rPr>
        <w:t xml:space="preserve"> ausgezeichnet</w:t>
      </w:r>
      <w:r w:rsidR="008E625B">
        <w:rPr>
          <w:rFonts w:ascii="Arial" w:hAnsi="Arial" w:cs="Arial"/>
          <w:b/>
          <w:bCs/>
          <w:iCs/>
          <w:color w:val="121312"/>
          <w:sz w:val="22"/>
          <w:szCs w:val="22"/>
        </w:rPr>
        <w:t xml:space="preserve">. </w:t>
      </w:r>
      <w:r w:rsidR="008E625B" w:rsidRPr="008E625B">
        <w:rPr>
          <w:rFonts w:ascii="Arial" w:hAnsi="Arial" w:cs="Arial"/>
          <w:b/>
          <w:bCs/>
          <w:iCs/>
          <w:color w:val="121312"/>
          <w:sz w:val="22"/>
          <w:szCs w:val="22"/>
        </w:rPr>
        <w:t xml:space="preserve">Das </w:t>
      </w:r>
      <w:r w:rsidR="00085884" w:rsidRPr="008E625B">
        <w:rPr>
          <w:rFonts w:ascii="Arial" w:hAnsi="Arial" w:cs="Arial"/>
          <w:b/>
          <w:bCs/>
          <w:iCs/>
          <w:color w:val="121312"/>
          <w:sz w:val="22"/>
          <w:szCs w:val="22"/>
        </w:rPr>
        <w:t>in über 30 Ländern etabliert</w:t>
      </w:r>
      <w:r w:rsidR="00085884">
        <w:rPr>
          <w:rFonts w:ascii="Arial" w:hAnsi="Arial" w:cs="Arial"/>
          <w:b/>
          <w:bCs/>
          <w:iCs/>
          <w:color w:val="121312"/>
          <w:sz w:val="22"/>
          <w:szCs w:val="22"/>
        </w:rPr>
        <w:t>e</w:t>
      </w:r>
      <w:r w:rsidR="00085884" w:rsidRPr="008E625B">
        <w:rPr>
          <w:rFonts w:ascii="Arial" w:hAnsi="Arial" w:cs="Arial"/>
          <w:b/>
          <w:bCs/>
          <w:iCs/>
          <w:color w:val="121312"/>
          <w:sz w:val="22"/>
          <w:szCs w:val="22"/>
        </w:rPr>
        <w:t xml:space="preserve"> und heuer erstmals in Österreich durchgeführt</w:t>
      </w:r>
      <w:r w:rsidR="00085884">
        <w:rPr>
          <w:rFonts w:ascii="Arial" w:hAnsi="Arial" w:cs="Arial"/>
          <w:b/>
          <w:bCs/>
          <w:iCs/>
          <w:color w:val="121312"/>
          <w:sz w:val="22"/>
          <w:szCs w:val="22"/>
        </w:rPr>
        <w:t>e</w:t>
      </w:r>
      <w:r w:rsidR="00085884" w:rsidRPr="008E625B">
        <w:rPr>
          <w:rFonts w:ascii="Arial" w:hAnsi="Arial" w:cs="Arial"/>
          <w:b/>
          <w:bCs/>
          <w:iCs/>
          <w:color w:val="121312"/>
          <w:sz w:val="22"/>
          <w:szCs w:val="22"/>
        </w:rPr>
        <w:t xml:space="preserve"> </w:t>
      </w:r>
      <w:r w:rsidR="008E625B" w:rsidRPr="008E625B">
        <w:rPr>
          <w:rFonts w:ascii="Arial" w:hAnsi="Arial" w:cs="Arial"/>
          <w:b/>
          <w:bCs/>
          <w:iCs/>
          <w:color w:val="121312"/>
          <w:sz w:val="22"/>
          <w:szCs w:val="22"/>
        </w:rPr>
        <w:t xml:space="preserve">Programm „Best </w:t>
      </w:r>
      <w:proofErr w:type="spellStart"/>
      <w:r w:rsidR="008E625B" w:rsidRPr="008E625B">
        <w:rPr>
          <w:rFonts w:ascii="Arial" w:hAnsi="Arial" w:cs="Arial"/>
          <w:b/>
          <w:bCs/>
          <w:iCs/>
          <w:color w:val="121312"/>
          <w:sz w:val="22"/>
          <w:szCs w:val="22"/>
        </w:rPr>
        <w:t>Managed</w:t>
      </w:r>
      <w:proofErr w:type="spellEnd"/>
      <w:r w:rsidR="008E625B" w:rsidRPr="008E625B">
        <w:rPr>
          <w:rFonts w:ascii="Arial" w:hAnsi="Arial" w:cs="Arial"/>
          <w:b/>
          <w:bCs/>
          <w:iCs/>
          <w:color w:val="121312"/>
          <w:sz w:val="22"/>
          <w:szCs w:val="22"/>
        </w:rPr>
        <w:t xml:space="preserve"> Companies“ zeichnet hervorragend geführte mittelständische Unternehmen aus. </w:t>
      </w:r>
    </w:p>
    <w:p w14:paraId="641684F3" w14:textId="77777777" w:rsidR="008E625B" w:rsidRDefault="008E625B" w:rsidP="008E625B">
      <w:pPr>
        <w:rPr>
          <w:rFonts w:ascii="Arial" w:hAnsi="Arial" w:cs="Arial"/>
          <w:iCs/>
          <w:color w:val="121312"/>
          <w:sz w:val="22"/>
          <w:szCs w:val="22"/>
        </w:rPr>
      </w:pPr>
    </w:p>
    <w:p w14:paraId="44A5F280" w14:textId="6C2ABA2E" w:rsidR="00920C97" w:rsidRDefault="008E625B" w:rsidP="002E14C4">
      <w:pPr>
        <w:rPr>
          <w:rFonts w:ascii="Arial" w:hAnsi="Arial" w:cs="Arial"/>
          <w:iCs/>
          <w:color w:val="121312"/>
          <w:sz w:val="22"/>
          <w:szCs w:val="22"/>
        </w:rPr>
      </w:pPr>
      <w:r w:rsidRPr="008E625B">
        <w:rPr>
          <w:rFonts w:ascii="Arial" w:hAnsi="Arial" w:cs="Arial"/>
          <w:iCs/>
          <w:color w:val="121312"/>
          <w:sz w:val="22"/>
          <w:szCs w:val="22"/>
        </w:rPr>
        <w:t>Am 2</w:t>
      </w:r>
      <w:r w:rsidR="00085884">
        <w:rPr>
          <w:rFonts w:ascii="Arial" w:hAnsi="Arial" w:cs="Arial"/>
          <w:iCs/>
          <w:color w:val="121312"/>
          <w:sz w:val="22"/>
          <w:szCs w:val="22"/>
        </w:rPr>
        <w:t>8</w:t>
      </w:r>
      <w:r w:rsidRPr="008E625B">
        <w:rPr>
          <w:rFonts w:ascii="Arial" w:hAnsi="Arial" w:cs="Arial"/>
          <w:iCs/>
          <w:color w:val="121312"/>
          <w:sz w:val="22"/>
          <w:szCs w:val="22"/>
        </w:rPr>
        <w:t xml:space="preserve">. September 2021 hat das </w:t>
      </w:r>
      <w:r w:rsidR="006B0C16" w:rsidRPr="006B0C16">
        <w:rPr>
          <w:rFonts w:ascii="Arial" w:hAnsi="Arial" w:cs="Arial"/>
          <w:iCs/>
          <w:color w:val="121312"/>
          <w:sz w:val="22"/>
          <w:szCs w:val="22"/>
        </w:rPr>
        <w:t xml:space="preserve">internationale </w:t>
      </w:r>
      <w:r w:rsidRPr="008E625B">
        <w:rPr>
          <w:rFonts w:ascii="Arial" w:hAnsi="Arial" w:cs="Arial"/>
          <w:iCs/>
          <w:color w:val="121312"/>
          <w:sz w:val="22"/>
          <w:szCs w:val="22"/>
        </w:rPr>
        <w:t xml:space="preserve">Beratungsunternehmen </w:t>
      </w:r>
      <w:proofErr w:type="spellStart"/>
      <w:r w:rsidRPr="008E625B">
        <w:rPr>
          <w:rFonts w:ascii="Arial" w:hAnsi="Arial" w:cs="Arial"/>
          <w:iCs/>
          <w:color w:val="121312"/>
          <w:sz w:val="22"/>
          <w:szCs w:val="22"/>
        </w:rPr>
        <w:t>Deloitte</w:t>
      </w:r>
      <w:proofErr w:type="spellEnd"/>
      <w:r w:rsidRPr="008E625B">
        <w:rPr>
          <w:rFonts w:ascii="Arial" w:hAnsi="Arial" w:cs="Arial"/>
          <w:iCs/>
          <w:color w:val="121312"/>
          <w:sz w:val="22"/>
          <w:szCs w:val="22"/>
        </w:rPr>
        <w:t xml:space="preserve"> mit der Raiffeisenlandesbank N</w:t>
      </w:r>
      <w:r w:rsidR="008C63B6">
        <w:rPr>
          <w:rFonts w:ascii="Arial" w:hAnsi="Arial" w:cs="Arial"/>
          <w:iCs/>
          <w:color w:val="121312"/>
          <w:sz w:val="22"/>
          <w:szCs w:val="22"/>
        </w:rPr>
        <w:t>iederösterreich</w:t>
      </w:r>
      <w:r w:rsidRPr="008E625B">
        <w:rPr>
          <w:rFonts w:ascii="Arial" w:hAnsi="Arial" w:cs="Arial"/>
          <w:iCs/>
          <w:color w:val="121312"/>
          <w:sz w:val="22"/>
          <w:szCs w:val="22"/>
        </w:rPr>
        <w:t xml:space="preserve">-Wien </w:t>
      </w:r>
      <w:r w:rsidR="00085884">
        <w:rPr>
          <w:rFonts w:ascii="Arial" w:hAnsi="Arial" w:cs="Arial"/>
          <w:iCs/>
          <w:color w:val="121312"/>
          <w:sz w:val="22"/>
          <w:szCs w:val="22"/>
        </w:rPr>
        <w:t>i</w:t>
      </w:r>
      <w:r w:rsidR="00085884" w:rsidRPr="00085884">
        <w:rPr>
          <w:rFonts w:ascii="Arial" w:hAnsi="Arial" w:cs="Arial"/>
          <w:iCs/>
          <w:color w:val="121312"/>
          <w:sz w:val="22"/>
          <w:szCs w:val="22"/>
        </w:rPr>
        <w:t xml:space="preserve">m Rahmen eines feierlichen Events </w:t>
      </w:r>
      <w:r w:rsidR="00085884">
        <w:rPr>
          <w:rFonts w:ascii="Arial" w:hAnsi="Arial" w:cs="Arial"/>
          <w:iCs/>
          <w:color w:val="121312"/>
          <w:sz w:val="22"/>
          <w:szCs w:val="22"/>
        </w:rPr>
        <w:t>„</w:t>
      </w:r>
      <w:proofErr w:type="spellStart"/>
      <w:r w:rsidRPr="008E625B">
        <w:rPr>
          <w:rFonts w:ascii="Arial" w:hAnsi="Arial" w:cs="Arial"/>
          <w:iCs/>
          <w:color w:val="121312"/>
          <w:sz w:val="22"/>
          <w:szCs w:val="22"/>
        </w:rPr>
        <w:t>Austria’s</w:t>
      </w:r>
      <w:proofErr w:type="spellEnd"/>
      <w:r w:rsidRPr="008E625B">
        <w:rPr>
          <w:rFonts w:ascii="Arial" w:hAnsi="Arial" w:cs="Arial"/>
          <w:iCs/>
          <w:color w:val="121312"/>
          <w:sz w:val="22"/>
          <w:szCs w:val="22"/>
        </w:rPr>
        <w:t xml:space="preserve"> Best </w:t>
      </w:r>
      <w:proofErr w:type="spellStart"/>
      <w:r w:rsidRPr="008E625B">
        <w:rPr>
          <w:rFonts w:ascii="Arial" w:hAnsi="Arial" w:cs="Arial"/>
          <w:iCs/>
          <w:color w:val="121312"/>
          <w:sz w:val="22"/>
          <w:szCs w:val="22"/>
        </w:rPr>
        <w:t>Managed</w:t>
      </w:r>
      <w:proofErr w:type="spellEnd"/>
      <w:r w:rsidRPr="008E625B">
        <w:rPr>
          <w:rFonts w:ascii="Arial" w:hAnsi="Arial" w:cs="Arial"/>
          <w:iCs/>
          <w:color w:val="121312"/>
          <w:sz w:val="22"/>
          <w:szCs w:val="22"/>
        </w:rPr>
        <w:t xml:space="preserve"> Companies</w:t>
      </w:r>
      <w:r w:rsidR="00952115">
        <w:rPr>
          <w:rFonts w:ascii="Arial" w:hAnsi="Arial" w:cs="Arial"/>
          <w:iCs/>
          <w:color w:val="121312"/>
          <w:sz w:val="22"/>
          <w:szCs w:val="22"/>
        </w:rPr>
        <w:t xml:space="preserve"> 2021</w:t>
      </w:r>
      <w:r w:rsidR="00085884">
        <w:rPr>
          <w:rFonts w:ascii="Arial" w:hAnsi="Arial" w:cs="Arial"/>
          <w:iCs/>
          <w:color w:val="121312"/>
          <w:sz w:val="22"/>
          <w:szCs w:val="22"/>
        </w:rPr>
        <w:t>“</w:t>
      </w:r>
      <w:r w:rsidRPr="008E625B">
        <w:rPr>
          <w:rFonts w:ascii="Arial" w:hAnsi="Arial" w:cs="Arial"/>
          <w:iCs/>
          <w:color w:val="121312"/>
          <w:sz w:val="22"/>
          <w:szCs w:val="22"/>
        </w:rPr>
        <w:t xml:space="preserve"> gekürt</w:t>
      </w:r>
      <w:r w:rsidR="00085884">
        <w:rPr>
          <w:rFonts w:ascii="Arial" w:hAnsi="Arial" w:cs="Arial"/>
          <w:iCs/>
          <w:color w:val="121312"/>
          <w:sz w:val="22"/>
          <w:szCs w:val="22"/>
        </w:rPr>
        <w:t xml:space="preserve"> </w:t>
      </w:r>
      <w:r w:rsidR="00920C97">
        <w:rPr>
          <w:rFonts w:ascii="Arial" w:hAnsi="Arial" w:cs="Arial"/>
          <w:iCs/>
          <w:color w:val="121312"/>
          <w:sz w:val="22"/>
          <w:szCs w:val="22"/>
        </w:rPr>
        <w:t>– eine Initiative zur Förderung des ö</w:t>
      </w:r>
      <w:r w:rsidR="00920C97" w:rsidRPr="00920C97">
        <w:rPr>
          <w:rFonts w:ascii="Arial" w:hAnsi="Arial" w:cs="Arial"/>
          <w:iCs/>
          <w:color w:val="121312"/>
          <w:sz w:val="22"/>
          <w:szCs w:val="22"/>
        </w:rPr>
        <w:t>sterreich</w:t>
      </w:r>
      <w:r w:rsidR="00920C97">
        <w:rPr>
          <w:rFonts w:ascii="Arial" w:hAnsi="Arial" w:cs="Arial"/>
          <w:iCs/>
          <w:color w:val="121312"/>
          <w:sz w:val="22"/>
          <w:szCs w:val="22"/>
        </w:rPr>
        <w:t>ischen</w:t>
      </w:r>
      <w:r w:rsidR="00920C97" w:rsidRPr="00920C97">
        <w:rPr>
          <w:rFonts w:ascii="Arial" w:hAnsi="Arial" w:cs="Arial"/>
          <w:iCs/>
          <w:color w:val="121312"/>
          <w:sz w:val="22"/>
          <w:szCs w:val="22"/>
        </w:rPr>
        <w:t xml:space="preserve"> Mittelstand</w:t>
      </w:r>
      <w:r w:rsidR="00920C97">
        <w:rPr>
          <w:rFonts w:ascii="Arial" w:hAnsi="Arial" w:cs="Arial"/>
          <w:iCs/>
          <w:color w:val="121312"/>
          <w:sz w:val="22"/>
          <w:szCs w:val="22"/>
        </w:rPr>
        <w:t>s.</w:t>
      </w:r>
      <w:r w:rsidR="00085884">
        <w:rPr>
          <w:rFonts w:ascii="Arial" w:hAnsi="Arial" w:cs="Arial"/>
          <w:iCs/>
          <w:color w:val="121312"/>
          <w:sz w:val="22"/>
          <w:szCs w:val="22"/>
        </w:rPr>
        <w:t xml:space="preserve"> </w:t>
      </w:r>
      <w:r w:rsidR="00B02E9B" w:rsidRPr="00B02E9B">
        <w:rPr>
          <w:rFonts w:ascii="Arial" w:hAnsi="Arial" w:cs="Arial"/>
          <w:iCs/>
          <w:color w:val="121312"/>
          <w:sz w:val="22"/>
          <w:szCs w:val="22"/>
        </w:rPr>
        <w:t>A</w:t>
      </w:r>
      <w:r w:rsidR="00B02E9B">
        <w:rPr>
          <w:rFonts w:ascii="Arial" w:hAnsi="Arial" w:cs="Arial"/>
          <w:iCs/>
          <w:color w:val="121312"/>
          <w:sz w:val="22"/>
          <w:szCs w:val="22"/>
        </w:rPr>
        <w:t xml:space="preserve">usgezeichnet wurden jene Unternehmen, deren Arbeit im Rahmen von </w:t>
      </w:r>
      <w:r w:rsidR="00B02E9B" w:rsidRPr="001F0B63">
        <w:rPr>
          <w:rFonts w:ascii="Arial" w:hAnsi="Arial" w:cs="Arial"/>
          <w:iCs/>
          <w:color w:val="121312"/>
          <w:sz w:val="22"/>
          <w:szCs w:val="22"/>
        </w:rPr>
        <w:t xml:space="preserve">Workshops </w:t>
      </w:r>
      <w:r w:rsidR="00B02E9B">
        <w:rPr>
          <w:rFonts w:ascii="Arial" w:hAnsi="Arial" w:cs="Arial"/>
          <w:iCs/>
          <w:color w:val="121312"/>
          <w:sz w:val="22"/>
          <w:szCs w:val="22"/>
        </w:rPr>
        <w:t xml:space="preserve">die besten Bewertungen </w:t>
      </w:r>
      <w:r w:rsidR="00F15943">
        <w:rPr>
          <w:rFonts w:ascii="Arial" w:hAnsi="Arial" w:cs="Arial"/>
          <w:iCs/>
          <w:color w:val="121312"/>
          <w:sz w:val="22"/>
          <w:szCs w:val="22"/>
        </w:rPr>
        <w:t xml:space="preserve">in </w:t>
      </w:r>
      <w:r w:rsidR="00F15943" w:rsidRPr="001F0B63">
        <w:rPr>
          <w:rFonts w:ascii="Arial" w:hAnsi="Arial" w:cs="Arial"/>
          <w:iCs/>
          <w:color w:val="121312"/>
          <w:sz w:val="22"/>
          <w:szCs w:val="22"/>
        </w:rPr>
        <w:t xml:space="preserve">vier </w:t>
      </w:r>
      <w:r w:rsidR="00F15943">
        <w:rPr>
          <w:rFonts w:ascii="Arial" w:hAnsi="Arial" w:cs="Arial"/>
          <w:iCs/>
          <w:color w:val="121312"/>
          <w:sz w:val="22"/>
          <w:szCs w:val="22"/>
        </w:rPr>
        <w:t>K</w:t>
      </w:r>
      <w:r w:rsidR="00F15943" w:rsidRPr="001F0B63">
        <w:rPr>
          <w:rFonts w:ascii="Arial" w:hAnsi="Arial" w:cs="Arial"/>
          <w:iCs/>
          <w:color w:val="121312"/>
          <w:sz w:val="22"/>
          <w:szCs w:val="22"/>
        </w:rPr>
        <w:t>ategorien</w:t>
      </w:r>
      <w:r w:rsidR="00F15943">
        <w:rPr>
          <w:rFonts w:ascii="Arial" w:hAnsi="Arial" w:cs="Arial"/>
          <w:iCs/>
          <w:color w:val="121312"/>
          <w:sz w:val="22"/>
          <w:szCs w:val="22"/>
        </w:rPr>
        <w:t xml:space="preserve"> </w:t>
      </w:r>
      <w:r w:rsidR="00B02E9B">
        <w:rPr>
          <w:rFonts w:ascii="Arial" w:hAnsi="Arial" w:cs="Arial"/>
          <w:iCs/>
          <w:color w:val="121312"/>
          <w:sz w:val="22"/>
          <w:szCs w:val="22"/>
        </w:rPr>
        <w:t xml:space="preserve">erhielt. </w:t>
      </w:r>
      <w:r w:rsidR="00085884">
        <w:rPr>
          <w:rFonts w:ascii="Arial" w:hAnsi="Arial" w:cs="Arial"/>
          <w:iCs/>
          <w:color w:val="121312"/>
          <w:sz w:val="22"/>
          <w:szCs w:val="22"/>
        </w:rPr>
        <w:t xml:space="preserve">In Vorarlberg </w:t>
      </w:r>
      <w:r w:rsidR="008C63B6">
        <w:rPr>
          <w:rFonts w:ascii="Arial" w:hAnsi="Arial" w:cs="Arial"/>
          <w:iCs/>
          <w:color w:val="121312"/>
          <w:sz w:val="22"/>
          <w:szCs w:val="22"/>
        </w:rPr>
        <w:t>nahm</w:t>
      </w:r>
      <w:r w:rsidR="00085884">
        <w:rPr>
          <w:rFonts w:ascii="Arial" w:hAnsi="Arial" w:cs="Arial"/>
          <w:iCs/>
          <w:color w:val="121312"/>
          <w:sz w:val="22"/>
          <w:szCs w:val="22"/>
        </w:rPr>
        <w:t xml:space="preserve"> Getzner Werkstoffe</w:t>
      </w:r>
      <w:r w:rsidR="006B0C16">
        <w:rPr>
          <w:rFonts w:ascii="Arial" w:hAnsi="Arial" w:cs="Arial"/>
          <w:iCs/>
          <w:color w:val="121312"/>
          <w:sz w:val="22"/>
          <w:szCs w:val="22"/>
        </w:rPr>
        <w:t>, führender Experte für Schwingungsschutzlösungen</w:t>
      </w:r>
      <w:r w:rsidR="00085884">
        <w:rPr>
          <w:rFonts w:ascii="Arial" w:hAnsi="Arial" w:cs="Arial"/>
          <w:iCs/>
          <w:color w:val="121312"/>
          <w:sz w:val="22"/>
          <w:szCs w:val="22"/>
        </w:rPr>
        <w:t xml:space="preserve"> aus </w:t>
      </w:r>
      <w:proofErr w:type="spellStart"/>
      <w:r w:rsidR="00085884">
        <w:rPr>
          <w:rFonts w:ascii="Arial" w:hAnsi="Arial" w:cs="Arial"/>
          <w:iCs/>
          <w:color w:val="121312"/>
          <w:sz w:val="22"/>
          <w:szCs w:val="22"/>
        </w:rPr>
        <w:t>Bürs</w:t>
      </w:r>
      <w:proofErr w:type="spellEnd"/>
      <w:r w:rsidR="006B0C16">
        <w:rPr>
          <w:rFonts w:ascii="Arial" w:hAnsi="Arial" w:cs="Arial"/>
          <w:iCs/>
          <w:color w:val="121312"/>
          <w:sz w:val="22"/>
          <w:szCs w:val="22"/>
        </w:rPr>
        <w:t>,</w:t>
      </w:r>
      <w:r w:rsidR="00085884">
        <w:rPr>
          <w:rFonts w:ascii="Arial" w:hAnsi="Arial" w:cs="Arial"/>
          <w:iCs/>
          <w:color w:val="121312"/>
          <w:sz w:val="22"/>
          <w:szCs w:val="22"/>
        </w:rPr>
        <w:t xml:space="preserve"> diese Auszeichnung</w:t>
      </w:r>
      <w:r w:rsidR="008C63B6">
        <w:rPr>
          <w:rFonts w:ascii="Arial" w:hAnsi="Arial" w:cs="Arial"/>
          <w:iCs/>
          <w:color w:val="121312"/>
          <w:sz w:val="22"/>
          <w:szCs w:val="22"/>
        </w:rPr>
        <w:t xml:space="preserve"> in Empfang</w:t>
      </w:r>
      <w:r w:rsidR="00085884">
        <w:rPr>
          <w:rFonts w:ascii="Arial" w:hAnsi="Arial" w:cs="Arial"/>
          <w:iCs/>
          <w:color w:val="121312"/>
          <w:sz w:val="22"/>
          <w:szCs w:val="22"/>
        </w:rPr>
        <w:t xml:space="preserve">. </w:t>
      </w:r>
      <w:r w:rsidR="00B327AE">
        <w:rPr>
          <w:rFonts w:ascii="Arial" w:hAnsi="Arial" w:cs="Arial"/>
          <w:iCs/>
          <w:color w:val="121312"/>
          <w:sz w:val="22"/>
          <w:szCs w:val="22"/>
        </w:rPr>
        <w:t>„Wir freuen uns sehr</w:t>
      </w:r>
      <w:r w:rsidR="00044C08">
        <w:rPr>
          <w:rFonts w:ascii="Arial" w:hAnsi="Arial" w:cs="Arial"/>
          <w:iCs/>
          <w:color w:val="121312"/>
          <w:sz w:val="22"/>
          <w:szCs w:val="22"/>
        </w:rPr>
        <w:t>, zu den am besten geführten Unternehmen Österreichs zu gehören</w:t>
      </w:r>
      <w:r w:rsidR="00B327AE">
        <w:rPr>
          <w:rFonts w:ascii="Arial" w:hAnsi="Arial" w:cs="Arial"/>
          <w:iCs/>
          <w:color w:val="121312"/>
          <w:sz w:val="22"/>
          <w:szCs w:val="22"/>
        </w:rPr>
        <w:t xml:space="preserve">. </w:t>
      </w:r>
      <w:r w:rsidR="009A3E04">
        <w:rPr>
          <w:rFonts w:ascii="Arial" w:hAnsi="Arial" w:cs="Arial"/>
          <w:iCs/>
          <w:color w:val="121312"/>
          <w:sz w:val="22"/>
          <w:szCs w:val="22"/>
        </w:rPr>
        <w:t>Das</w:t>
      </w:r>
      <w:r w:rsidR="00B327AE">
        <w:rPr>
          <w:rFonts w:ascii="Arial" w:hAnsi="Arial" w:cs="Arial"/>
          <w:iCs/>
          <w:color w:val="121312"/>
          <w:sz w:val="22"/>
          <w:szCs w:val="22"/>
        </w:rPr>
        <w:t xml:space="preserve"> </w:t>
      </w:r>
      <w:r w:rsidR="009A3E04">
        <w:rPr>
          <w:rFonts w:ascii="Arial" w:hAnsi="Arial" w:cs="Arial"/>
          <w:iCs/>
          <w:color w:val="121312"/>
          <w:sz w:val="22"/>
          <w:szCs w:val="22"/>
        </w:rPr>
        <w:t>unterstreicht</w:t>
      </w:r>
      <w:r w:rsidR="00B327AE">
        <w:rPr>
          <w:rFonts w:ascii="Arial" w:hAnsi="Arial" w:cs="Arial"/>
          <w:iCs/>
          <w:color w:val="121312"/>
          <w:sz w:val="22"/>
          <w:szCs w:val="22"/>
        </w:rPr>
        <w:t xml:space="preserve">, wie </w:t>
      </w:r>
      <w:r w:rsidR="0092276C">
        <w:rPr>
          <w:rFonts w:ascii="Arial" w:hAnsi="Arial" w:cs="Arial"/>
          <w:iCs/>
          <w:color w:val="121312"/>
          <w:sz w:val="22"/>
          <w:szCs w:val="22"/>
        </w:rPr>
        <w:t>entscheidend</w:t>
      </w:r>
      <w:r w:rsidR="00B327AE">
        <w:rPr>
          <w:rFonts w:ascii="Arial" w:hAnsi="Arial" w:cs="Arial"/>
          <w:iCs/>
          <w:color w:val="121312"/>
          <w:sz w:val="22"/>
          <w:szCs w:val="22"/>
        </w:rPr>
        <w:t xml:space="preserve"> ein professionelles</w:t>
      </w:r>
      <w:r w:rsidR="009A3E04">
        <w:rPr>
          <w:rFonts w:ascii="Arial" w:hAnsi="Arial" w:cs="Arial"/>
          <w:iCs/>
          <w:color w:val="121312"/>
          <w:sz w:val="22"/>
          <w:szCs w:val="22"/>
        </w:rPr>
        <w:t xml:space="preserve">, </w:t>
      </w:r>
      <w:r w:rsidR="00F15943">
        <w:rPr>
          <w:rFonts w:ascii="Arial" w:hAnsi="Arial" w:cs="Arial"/>
          <w:iCs/>
          <w:color w:val="121312"/>
          <w:sz w:val="22"/>
          <w:szCs w:val="22"/>
        </w:rPr>
        <w:t xml:space="preserve">bestens </w:t>
      </w:r>
      <w:r w:rsidR="00B327AE">
        <w:rPr>
          <w:rFonts w:ascii="Arial" w:hAnsi="Arial" w:cs="Arial"/>
          <w:iCs/>
          <w:color w:val="121312"/>
          <w:sz w:val="22"/>
          <w:szCs w:val="22"/>
        </w:rPr>
        <w:t xml:space="preserve">abgestimmtes Management und Teamarbeit sind. Ein großes Lob an unsere Mitarbeiterinnen und Mitarbeiter, </w:t>
      </w:r>
      <w:r w:rsidR="005C254D">
        <w:rPr>
          <w:rFonts w:ascii="Arial" w:hAnsi="Arial" w:cs="Arial"/>
          <w:iCs/>
          <w:color w:val="121312"/>
          <w:sz w:val="22"/>
          <w:szCs w:val="22"/>
        </w:rPr>
        <w:t>die diesen Erfolg überhaupt ermöglichen</w:t>
      </w:r>
      <w:r w:rsidR="00B327AE">
        <w:rPr>
          <w:rFonts w:ascii="Arial" w:hAnsi="Arial" w:cs="Arial"/>
          <w:iCs/>
          <w:color w:val="121312"/>
          <w:sz w:val="22"/>
          <w:szCs w:val="22"/>
        </w:rPr>
        <w:t xml:space="preserve">“, </w:t>
      </w:r>
      <w:r w:rsidR="009A3E04">
        <w:rPr>
          <w:rFonts w:ascii="Arial" w:hAnsi="Arial" w:cs="Arial"/>
          <w:iCs/>
          <w:color w:val="121312"/>
          <w:sz w:val="22"/>
          <w:szCs w:val="22"/>
        </w:rPr>
        <w:t>betont</w:t>
      </w:r>
      <w:r w:rsidR="00B327AE">
        <w:rPr>
          <w:rFonts w:ascii="Arial" w:hAnsi="Arial" w:cs="Arial"/>
          <w:iCs/>
          <w:color w:val="121312"/>
          <w:sz w:val="22"/>
          <w:szCs w:val="22"/>
        </w:rPr>
        <w:t xml:space="preserve"> Jürgen Rainalter, Geschäftsführer von Getzner Werkstoffe.</w:t>
      </w:r>
    </w:p>
    <w:p w14:paraId="5C21B880" w14:textId="77777777" w:rsidR="00085884" w:rsidRDefault="00085884" w:rsidP="00085884">
      <w:pPr>
        <w:rPr>
          <w:rFonts w:ascii="Arial" w:hAnsi="Arial" w:cs="Arial"/>
          <w:color w:val="121312"/>
          <w:sz w:val="22"/>
          <w:szCs w:val="22"/>
        </w:rPr>
      </w:pPr>
    </w:p>
    <w:p w14:paraId="7DFA3C31" w14:textId="6220ADDD" w:rsidR="00085884" w:rsidRPr="00085884" w:rsidRDefault="00085884" w:rsidP="00085884">
      <w:pPr>
        <w:rPr>
          <w:rFonts w:ascii="Arial" w:hAnsi="Arial" w:cs="Arial"/>
          <w:b/>
          <w:bCs/>
          <w:color w:val="121312"/>
          <w:sz w:val="22"/>
          <w:szCs w:val="22"/>
        </w:rPr>
      </w:pPr>
      <w:r w:rsidRPr="00A808FF">
        <w:rPr>
          <w:rFonts w:ascii="Arial" w:hAnsi="Arial" w:cs="Arial"/>
          <w:b/>
          <w:bCs/>
          <w:color w:val="121312"/>
          <w:sz w:val="22"/>
          <w:szCs w:val="22"/>
        </w:rPr>
        <w:t>Bewertung</w:t>
      </w:r>
      <w:r w:rsidRPr="00085884">
        <w:rPr>
          <w:rFonts w:ascii="Arial" w:hAnsi="Arial" w:cs="Arial"/>
          <w:b/>
          <w:bCs/>
          <w:color w:val="121312"/>
          <w:sz w:val="22"/>
          <w:szCs w:val="22"/>
        </w:rPr>
        <w:t xml:space="preserve"> </w:t>
      </w:r>
      <w:r w:rsidRPr="00A808FF">
        <w:rPr>
          <w:rFonts w:ascii="Arial" w:hAnsi="Arial" w:cs="Arial"/>
          <w:b/>
          <w:bCs/>
          <w:color w:val="121312"/>
          <w:sz w:val="22"/>
          <w:szCs w:val="22"/>
        </w:rPr>
        <w:t xml:space="preserve">nach internationalen Maßstäben </w:t>
      </w:r>
    </w:p>
    <w:p w14:paraId="6A40B330" w14:textId="75247416" w:rsidR="00F373E4" w:rsidRDefault="00085884" w:rsidP="00085884">
      <w:pPr>
        <w:rPr>
          <w:rFonts w:ascii="Arial" w:hAnsi="Arial" w:cs="Arial"/>
          <w:color w:val="121312"/>
          <w:sz w:val="22"/>
          <w:szCs w:val="22"/>
        </w:rPr>
      </w:pPr>
      <w:r>
        <w:rPr>
          <w:rFonts w:ascii="Arial" w:hAnsi="Arial" w:cs="Arial"/>
          <w:color w:val="121312"/>
          <w:sz w:val="22"/>
          <w:szCs w:val="22"/>
        </w:rPr>
        <w:t xml:space="preserve">Das </w:t>
      </w:r>
      <w:r w:rsidRPr="00A808FF">
        <w:rPr>
          <w:rFonts w:ascii="Arial" w:hAnsi="Arial" w:cs="Arial"/>
          <w:color w:val="121312"/>
          <w:sz w:val="22"/>
          <w:szCs w:val="22"/>
        </w:rPr>
        <w:t>Ziel des Programms ist es</w:t>
      </w:r>
      <w:r w:rsidRPr="00085884">
        <w:rPr>
          <w:rFonts w:ascii="Arial" w:hAnsi="Arial" w:cs="Arial"/>
          <w:color w:val="121312"/>
          <w:sz w:val="22"/>
          <w:szCs w:val="22"/>
        </w:rPr>
        <w:t xml:space="preserve"> </w:t>
      </w:r>
      <w:r>
        <w:rPr>
          <w:rFonts w:ascii="Arial" w:hAnsi="Arial" w:cs="Arial"/>
          <w:color w:val="121312"/>
          <w:sz w:val="22"/>
          <w:szCs w:val="22"/>
        </w:rPr>
        <w:t xml:space="preserve">laut </w:t>
      </w:r>
      <w:proofErr w:type="spellStart"/>
      <w:r>
        <w:rPr>
          <w:rFonts w:ascii="Arial" w:hAnsi="Arial" w:cs="Arial"/>
          <w:color w:val="121312"/>
          <w:sz w:val="22"/>
          <w:szCs w:val="22"/>
        </w:rPr>
        <w:t>Deloitte</w:t>
      </w:r>
      <w:proofErr w:type="spellEnd"/>
      <w:r w:rsidRPr="00A808FF">
        <w:rPr>
          <w:rFonts w:ascii="Arial" w:hAnsi="Arial" w:cs="Arial"/>
          <w:color w:val="121312"/>
          <w:sz w:val="22"/>
          <w:szCs w:val="22"/>
        </w:rPr>
        <w:t xml:space="preserve">, hervorragend geführte österreichische Unternehmen ab einer Größe von rund 100 Millionen </w:t>
      </w:r>
      <w:r>
        <w:rPr>
          <w:rFonts w:ascii="Arial" w:hAnsi="Arial" w:cs="Arial"/>
          <w:color w:val="121312"/>
          <w:sz w:val="22"/>
          <w:szCs w:val="22"/>
        </w:rPr>
        <w:t xml:space="preserve">Euro </w:t>
      </w:r>
      <w:r w:rsidRPr="00A808FF">
        <w:rPr>
          <w:rFonts w:ascii="Arial" w:hAnsi="Arial" w:cs="Arial"/>
          <w:color w:val="121312"/>
          <w:sz w:val="22"/>
          <w:szCs w:val="22"/>
        </w:rPr>
        <w:t xml:space="preserve">Jahresumsatz im Rahmen eines Bewertungsprozesses nach internationalen Maßstäben zu analysieren. </w:t>
      </w:r>
      <w:r>
        <w:rPr>
          <w:rFonts w:ascii="Arial" w:hAnsi="Arial" w:cs="Arial"/>
          <w:color w:val="121312"/>
          <w:sz w:val="22"/>
          <w:szCs w:val="22"/>
        </w:rPr>
        <w:t xml:space="preserve">Zu diesem Zweck </w:t>
      </w:r>
      <w:r w:rsidRPr="00A808FF">
        <w:rPr>
          <w:rFonts w:ascii="Arial" w:hAnsi="Arial" w:cs="Arial"/>
          <w:color w:val="121312"/>
          <w:sz w:val="22"/>
          <w:szCs w:val="22"/>
        </w:rPr>
        <w:t xml:space="preserve">nahmen Führungskräfte </w:t>
      </w:r>
      <w:r>
        <w:rPr>
          <w:rFonts w:ascii="Arial" w:hAnsi="Arial" w:cs="Arial"/>
          <w:color w:val="121312"/>
          <w:sz w:val="22"/>
          <w:szCs w:val="22"/>
        </w:rPr>
        <w:t>von Getzner</w:t>
      </w:r>
      <w:r w:rsidRPr="00A808FF">
        <w:rPr>
          <w:rFonts w:ascii="Arial" w:hAnsi="Arial" w:cs="Arial"/>
          <w:color w:val="121312"/>
          <w:sz w:val="22"/>
          <w:szCs w:val="22"/>
        </w:rPr>
        <w:t xml:space="preserve"> </w:t>
      </w:r>
      <w:r w:rsidR="00F373E4" w:rsidRPr="00A808FF">
        <w:rPr>
          <w:rFonts w:ascii="Arial" w:hAnsi="Arial" w:cs="Arial"/>
          <w:color w:val="121312"/>
          <w:sz w:val="22"/>
          <w:szCs w:val="22"/>
        </w:rPr>
        <w:t xml:space="preserve">in den letzten Monaten </w:t>
      </w:r>
      <w:r w:rsidRPr="00A808FF">
        <w:rPr>
          <w:rFonts w:ascii="Arial" w:hAnsi="Arial" w:cs="Arial"/>
          <w:color w:val="121312"/>
          <w:sz w:val="22"/>
          <w:szCs w:val="22"/>
        </w:rPr>
        <w:t xml:space="preserve">an </w:t>
      </w:r>
      <w:r>
        <w:rPr>
          <w:rFonts w:ascii="Arial" w:hAnsi="Arial" w:cs="Arial"/>
          <w:color w:val="121312"/>
          <w:sz w:val="22"/>
          <w:szCs w:val="22"/>
        </w:rPr>
        <w:t>verschiedenen</w:t>
      </w:r>
      <w:r w:rsidRPr="00A808FF">
        <w:rPr>
          <w:rFonts w:ascii="Arial" w:hAnsi="Arial" w:cs="Arial"/>
          <w:color w:val="121312"/>
          <w:sz w:val="22"/>
          <w:szCs w:val="22"/>
        </w:rPr>
        <w:t xml:space="preserve"> </w:t>
      </w:r>
      <w:r w:rsidR="00F15943">
        <w:rPr>
          <w:rFonts w:ascii="Arial" w:hAnsi="Arial" w:cs="Arial"/>
          <w:color w:val="121312"/>
          <w:sz w:val="22"/>
          <w:szCs w:val="22"/>
        </w:rPr>
        <w:t xml:space="preserve">kostenlosen </w:t>
      </w:r>
      <w:r w:rsidRPr="00A808FF">
        <w:rPr>
          <w:rFonts w:ascii="Arial" w:hAnsi="Arial" w:cs="Arial"/>
          <w:color w:val="121312"/>
          <w:sz w:val="22"/>
          <w:szCs w:val="22"/>
        </w:rPr>
        <w:t xml:space="preserve">Workshops </w:t>
      </w:r>
      <w:r>
        <w:rPr>
          <w:rFonts w:ascii="Arial" w:hAnsi="Arial" w:cs="Arial"/>
          <w:color w:val="121312"/>
          <w:sz w:val="22"/>
          <w:szCs w:val="22"/>
        </w:rPr>
        <w:t>des Beratungsunternehmens</w:t>
      </w:r>
      <w:r w:rsidRPr="00A808FF">
        <w:rPr>
          <w:rFonts w:ascii="Arial" w:hAnsi="Arial" w:cs="Arial"/>
          <w:color w:val="121312"/>
          <w:sz w:val="22"/>
          <w:szCs w:val="22"/>
        </w:rPr>
        <w:t xml:space="preserve"> teil</w:t>
      </w:r>
      <w:r>
        <w:rPr>
          <w:rFonts w:ascii="Arial" w:hAnsi="Arial" w:cs="Arial"/>
          <w:color w:val="121312"/>
          <w:sz w:val="22"/>
          <w:szCs w:val="22"/>
        </w:rPr>
        <w:t xml:space="preserve">. </w:t>
      </w:r>
      <w:r w:rsidR="00F373E4">
        <w:rPr>
          <w:rFonts w:ascii="Arial" w:hAnsi="Arial" w:cs="Arial"/>
          <w:color w:val="121312"/>
          <w:sz w:val="22"/>
          <w:szCs w:val="22"/>
        </w:rPr>
        <w:t xml:space="preserve">Ihre Arbeit wurde anhand eines etablierten </w:t>
      </w:r>
      <w:r w:rsidR="00F373E4" w:rsidRPr="00A808FF">
        <w:rPr>
          <w:rFonts w:ascii="Arial" w:hAnsi="Arial" w:cs="Arial"/>
          <w:color w:val="121312"/>
          <w:sz w:val="22"/>
          <w:szCs w:val="22"/>
        </w:rPr>
        <w:t>Bewertungsmodell</w:t>
      </w:r>
      <w:r w:rsidR="00F373E4">
        <w:rPr>
          <w:rFonts w:ascii="Arial" w:hAnsi="Arial" w:cs="Arial"/>
          <w:color w:val="121312"/>
          <w:sz w:val="22"/>
          <w:szCs w:val="22"/>
        </w:rPr>
        <w:t>s</w:t>
      </w:r>
      <w:r w:rsidR="00F373E4" w:rsidRPr="00A808FF">
        <w:rPr>
          <w:rFonts w:ascii="Arial" w:hAnsi="Arial" w:cs="Arial"/>
          <w:color w:val="121312"/>
          <w:sz w:val="22"/>
          <w:szCs w:val="22"/>
        </w:rPr>
        <w:t xml:space="preserve"> </w:t>
      </w:r>
      <w:r w:rsidR="00F373E4">
        <w:rPr>
          <w:rFonts w:ascii="Arial" w:hAnsi="Arial" w:cs="Arial"/>
          <w:color w:val="121312"/>
          <w:sz w:val="22"/>
          <w:szCs w:val="22"/>
        </w:rPr>
        <w:t xml:space="preserve">von </w:t>
      </w:r>
      <w:proofErr w:type="spellStart"/>
      <w:r w:rsidR="00F373E4">
        <w:rPr>
          <w:rFonts w:ascii="Arial" w:hAnsi="Arial" w:cs="Arial"/>
          <w:color w:val="121312"/>
          <w:sz w:val="22"/>
          <w:szCs w:val="22"/>
        </w:rPr>
        <w:t>Deloitte</w:t>
      </w:r>
      <w:proofErr w:type="spellEnd"/>
      <w:r w:rsidR="00F373E4">
        <w:rPr>
          <w:rFonts w:ascii="Arial" w:hAnsi="Arial" w:cs="Arial"/>
          <w:color w:val="121312"/>
          <w:sz w:val="22"/>
          <w:szCs w:val="22"/>
        </w:rPr>
        <w:t xml:space="preserve"> </w:t>
      </w:r>
      <w:r w:rsidR="00F373E4" w:rsidRPr="00A808FF">
        <w:rPr>
          <w:rFonts w:ascii="Arial" w:hAnsi="Arial" w:cs="Arial"/>
          <w:color w:val="121312"/>
          <w:sz w:val="22"/>
          <w:szCs w:val="22"/>
        </w:rPr>
        <w:t xml:space="preserve">in den Schwerpunkten </w:t>
      </w:r>
      <w:proofErr w:type="spellStart"/>
      <w:r w:rsidR="00F373E4" w:rsidRPr="00A808FF">
        <w:rPr>
          <w:rFonts w:ascii="Arial" w:hAnsi="Arial" w:cs="Arial"/>
          <w:color w:val="121312"/>
          <w:sz w:val="22"/>
          <w:szCs w:val="22"/>
        </w:rPr>
        <w:t>Governance</w:t>
      </w:r>
      <w:proofErr w:type="spellEnd"/>
      <w:r w:rsidR="00F373E4" w:rsidRPr="00A808FF">
        <w:rPr>
          <w:rFonts w:ascii="Arial" w:hAnsi="Arial" w:cs="Arial"/>
          <w:color w:val="121312"/>
          <w:sz w:val="22"/>
          <w:szCs w:val="22"/>
        </w:rPr>
        <w:t xml:space="preserve"> &amp; Finanzen, Strategie, Produktivität &amp; Innovation sowie Kultur &amp; </w:t>
      </w:r>
      <w:proofErr w:type="spellStart"/>
      <w:r w:rsidR="00F373E4" w:rsidRPr="00A808FF">
        <w:rPr>
          <w:rFonts w:ascii="Arial" w:hAnsi="Arial" w:cs="Arial"/>
          <w:color w:val="121312"/>
          <w:sz w:val="22"/>
          <w:szCs w:val="22"/>
        </w:rPr>
        <w:t>Commitment</w:t>
      </w:r>
      <w:proofErr w:type="spellEnd"/>
      <w:r w:rsidR="00F373E4" w:rsidRPr="00A808FF">
        <w:rPr>
          <w:rFonts w:ascii="Arial" w:hAnsi="Arial" w:cs="Arial"/>
          <w:color w:val="121312"/>
          <w:sz w:val="22"/>
          <w:szCs w:val="22"/>
        </w:rPr>
        <w:t xml:space="preserve"> beurteilt</w:t>
      </w:r>
      <w:r w:rsidR="00F373E4">
        <w:rPr>
          <w:rFonts w:ascii="Arial" w:hAnsi="Arial" w:cs="Arial"/>
          <w:color w:val="121312"/>
          <w:sz w:val="22"/>
          <w:szCs w:val="22"/>
        </w:rPr>
        <w:t xml:space="preserve"> und Getzner Werkstoffe in Vorarlberg folglich als</w:t>
      </w:r>
      <w:r>
        <w:rPr>
          <w:rFonts w:ascii="Arial" w:hAnsi="Arial" w:cs="Arial"/>
          <w:color w:val="121312"/>
          <w:sz w:val="22"/>
          <w:szCs w:val="22"/>
        </w:rPr>
        <w:t xml:space="preserve"> </w:t>
      </w:r>
      <w:r w:rsidRPr="00085884">
        <w:rPr>
          <w:rFonts w:ascii="Arial" w:hAnsi="Arial" w:cs="Arial"/>
          <w:color w:val="121312"/>
          <w:sz w:val="22"/>
          <w:szCs w:val="22"/>
        </w:rPr>
        <w:t>„</w:t>
      </w:r>
      <w:proofErr w:type="spellStart"/>
      <w:r w:rsidRPr="00085884">
        <w:rPr>
          <w:rFonts w:ascii="Arial" w:hAnsi="Arial" w:cs="Arial"/>
          <w:color w:val="121312"/>
          <w:sz w:val="22"/>
          <w:szCs w:val="22"/>
        </w:rPr>
        <w:t>Austria’s</w:t>
      </w:r>
      <w:proofErr w:type="spellEnd"/>
      <w:r w:rsidRPr="00085884">
        <w:rPr>
          <w:rFonts w:ascii="Arial" w:hAnsi="Arial" w:cs="Arial"/>
          <w:color w:val="121312"/>
          <w:sz w:val="22"/>
          <w:szCs w:val="22"/>
        </w:rPr>
        <w:t xml:space="preserve"> Best </w:t>
      </w:r>
      <w:proofErr w:type="spellStart"/>
      <w:r w:rsidRPr="00085884">
        <w:rPr>
          <w:rFonts w:ascii="Arial" w:hAnsi="Arial" w:cs="Arial"/>
          <w:color w:val="121312"/>
          <w:sz w:val="22"/>
          <w:szCs w:val="22"/>
        </w:rPr>
        <w:t>Managed</w:t>
      </w:r>
      <w:proofErr w:type="spellEnd"/>
      <w:r w:rsidRPr="00085884">
        <w:rPr>
          <w:rFonts w:ascii="Arial" w:hAnsi="Arial" w:cs="Arial"/>
          <w:color w:val="121312"/>
          <w:sz w:val="22"/>
          <w:szCs w:val="22"/>
        </w:rPr>
        <w:t xml:space="preserve"> Compan</w:t>
      </w:r>
      <w:r w:rsidR="00F373E4">
        <w:rPr>
          <w:rFonts w:ascii="Arial" w:hAnsi="Arial" w:cs="Arial"/>
          <w:color w:val="121312"/>
          <w:sz w:val="22"/>
          <w:szCs w:val="22"/>
        </w:rPr>
        <w:t>y</w:t>
      </w:r>
      <w:r w:rsidR="008F0F73">
        <w:rPr>
          <w:rFonts w:ascii="Arial" w:hAnsi="Arial" w:cs="Arial"/>
          <w:color w:val="121312"/>
          <w:sz w:val="22"/>
          <w:szCs w:val="22"/>
        </w:rPr>
        <w:t xml:space="preserve"> 2021</w:t>
      </w:r>
      <w:r w:rsidRPr="00085884">
        <w:rPr>
          <w:rFonts w:ascii="Arial" w:hAnsi="Arial" w:cs="Arial"/>
          <w:color w:val="121312"/>
          <w:sz w:val="22"/>
          <w:szCs w:val="22"/>
        </w:rPr>
        <w:t>“</w:t>
      </w:r>
      <w:r>
        <w:rPr>
          <w:rFonts w:ascii="Arial" w:hAnsi="Arial" w:cs="Arial"/>
          <w:color w:val="121312"/>
          <w:sz w:val="22"/>
          <w:szCs w:val="22"/>
        </w:rPr>
        <w:t xml:space="preserve"> </w:t>
      </w:r>
      <w:r w:rsidR="00F373E4">
        <w:rPr>
          <w:rFonts w:ascii="Arial" w:hAnsi="Arial" w:cs="Arial"/>
          <w:color w:val="121312"/>
          <w:sz w:val="22"/>
          <w:szCs w:val="22"/>
        </w:rPr>
        <w:t>ausgezeichnet.</w:t>
      </w:r>
      <w:r>
        <w:rPr>
          <w:rFonts w:ascii="Arial" w:hAnsi="Arial" w:cs="Arial"/>
          <w:color w:val="121312"/>
          <w:sz w:val="22"/>
          <w:szCs w:val="22"/>
        </w:rPr>
        <w:t xml:space="preserve"> </w:t>
      </w:r>
    </w:p>
    <w:p w14:paraId="66542009" w14:textId="77777777" w:rsidR="00F373E4" w:rsidRDefault="00F373E4" w:rsidP="00085884">
      <w:pPr>
        <w:rPr>
          <w:rFonts w:ascii="Arial" w:hAnsi="Arial" w:cs="Arial"/>
          <w:color w:val="121312"/>
          <w:sz w:val="22"/>
          <w:szCs w:val="22"/>
        </w:rPr>
      </w:pPr>
    </w:p>
    <w:p w14:paraId="0267D681" w14:textId="1A00D2BE" w:rsidR="002E14C4" w:rsidRPr="002E14C4" w:rsidRDefault="001F0B63" w:rsidP="002E14C4">
      <w:pPr>
        <w:rPr>
          <w:rFonts w:ascii="Arial" w:hAnsi="Arial" w:cs="Arial"/>
          <w:b/>
          <w:bCs/>
          <w:iCs/>
          <w:color w:val="121312"/>
          <w:sz w:val="22"/>
          <w:szCs w:val="22"/>
        </w:rPr>
      </w:pPr>
      <w:r w:rsidRPr="001F0B63">
        <w:rPr>
          <w:rFonts w:ascii="Arial" w:hAnsi="Arial" w:cs="Arial"/>
          <w:b/>
          <w:bCs/>
          <w:iCs/>
          <w:color w:val="121312"/>
          <w:sz w:val="22"/>
          <w:szCs w:val="22"/>
        </w:rPr>
        <w:t xml:space="preserve">„Best </w:t>
      </w:r>
      <w:proofErr w:type="spellStart"/>
      <w:r w:rsidRPr="001F0B63">
        <w:rPr>
          <w:rFonts w:ascii="Arial" w:hAnsi="Arial" w:cs="Arial"/>
          <w:b/>
          <w:bCs/>
          <w:iCs/>
          <w:color w:val="121312"/>
          <w:sz w:val="22"/>
          <w:szCs w:val="22"/>
        </w:rPr>
        <w:t>Managed</w:t>
      </w:r>
      <w:proofErr w:type="spellEnd"/>
      <w:r w:rsidRPr="001F0B63">
        <w:rPr>
          <w:rFonts w:ascii="Arial" w:hAnsi="Arial" w:cs="Arial"/>
          <w:b/>
          <w:bCs/>
          <w:iCs/>
          <w:color w:val="121312"/>
          <w:sz w:val="22"/>
          <w:szCs w:val="22"/>
        </w:rPr>
        <w:t xml:space="preserve"> Companies“ in über 30 Ländern etabliert</w:t>
      </w:r>
    </w:p>
    <w:p w14:paraId="4FDAC4A7" w14:textId="2AA9A558" w:rsidR="002E14C4" w:rsidRPr="00DA1441" w:rsidRDefault="002E14C4" w:rsidP="002E14C4">
      <w:pPr>
        <w:rPr>
          <w:rFonts w:ascii="Arial" w:hAnsi="Arial" w:cs="Arial"/>
          <w:color w:val="121312"/>
          <w:sz w:val="22"/>
          <w:szCs w:val="22"/>
        </w:rPr>
      </w:pPr>
      <w:r w:rsidRPr="002E14C4">
        <w:rPr>
          <w:rFonts w:ascii="Arial" w:hAnsi="Arial" w:cs="Arial"/>
          <w:color w:val="121312"/>
          <w:sz w:val="22"/>
          <w:szCs w:val="22"/>
        </w:rPr>
        <w:t xml:space="preserve">Das Programm </w:t>
      </w:r>
      <w:r>
        <w:rPr>
          <w:rFonts w:ascii="Arial" w:hAnsi="Arial" w:cs="Arial"/>
          <w:color w:val="121312"/>
          <w:sz w:val="22"/>
          <w:szCs w:val="22"/>
        </w:rPr>
        <w:t>„</w:t>
      </w:r>
      <w:r w:rsidRPr="002E14C4">
        <w:rPr>
          <w:rFonts w:ascii="Arial" w:hAnsi="Arial" w:cs="Arial"/>
          <w:color w:val="121312"/>
          <w:sz w:val="22"/>
          <w:szCs w:val="22"/>
        </w:rPr>
        <w:t xml:space="preserve">Best </w:t>
      </w:r>
      <w:proofErr w:type="spellStart"/>
      <w:r w:rsidRPr="002E14C4">
        <w:rPr>
          <w:rFonts w:ascii="Arial" w:hAnsi="Arial" w:cs="Arial"/>
          <w:color w:val="121312"/>
          <w:sz w:val="22"/>
          <w:szCs w:val="22"/>
        </w:rPr>
        <w:t>Managed</w:t>
      </w:r>
      <w:proofErr w:type="spellEnd"/>
      <w:r w:rsidRPr="002E14C4">
        <w:rPr>
          <w:rFonts w:ascii="Arial" w:hAnsi="Arial" w:cs="Arial"/>
          <w:color w:val="121312"/>
          <w:sz w:val="22"/>
          <w:szCs w:val="22"/>
        </w:rPr>
        <w:t xml:space="preserve"> Companies</w:t>
      </w:r>
      <w:r>
        <w:rPr>
          <w:rFonts w:ascii="Arial" w:hAnsi="Arial" w:cs="Arial"/>
          <w:color w:val="121312"/>
          <w:sz w:val="22"/>
          <w:szCs w:val="22"/>
        </w:rPr>
        <w:t>“</w:t>
      </w:r>
      <w:r w:rsidRPr="002E14C4">
        <w:rPr>
          <w:rFonts w:ascii="Arial" w:hAnsi="Arial" w:cs="Arial"/>
          <w:color w:val="121312"/>
          <w:sz w:val="22"/>
          <w:szCs w:val="22"/>
        </w:rPr>
        <w:t xml:space="preserve"> </w:t>
      </w:r>
      <w:r>
        <w:rPr>
          <w:rFonts w:ascii="Arial" w:hAnsi="Arial" w:cs="Arial"/>
          <w:color w:val="121312"/>
          <w:sz w:val="22"/>
          <w:szCs w:val="22"/>
        </w:rPr>
        <w:t xml:space="preserve">zeichnet </w:t>
      </w:r>
      <w:r w:rsidRPr="002E14C4">
        <w:rPr>
          <w:rFonts w:ascii="Arial" w:hAnsi="Arial" w:cs="Arial"/>
          <w:color w:val="121312"/>
          <w:sz w:val="22"/>
          <w:szCs w:val="22"/>
        </w:rPr>
        <w:t xml:space="preserve">mittelständische Unternehmen </w:t>
      </w:r>
      <w:r w:rsidR="002F2856">
        <w:rPr>
          <w:rFonts w:ascii="Arial" w:hAnsi="Arial" w:cs="Arial"/>
          <w:color w:val="121312"/>
          <w:sz w:val="22"/>
          <w:szCs w:val="22"/>
        </w:rPr>
        <w:t xml:space="preserve">nach einem internationalen </w:t>
      </w:r>
      <w:r w:rsidR="002F2856" w:rsidRPr="00A808FF">
        <w:rPr>
          <w:rFonts w:ascii="Arial" w:hAnsi="Arial" w:cs="Arial"/>
          <w:color w:val="121312"/>
          <w:sz w:val="22"/>
          <w:szCs w:val="22"/>
        </w:rPr>
        <w:t>Bewertung</w:t>
      </w:r>
      <w:r w:rsidR="002F2856">
        <w:rPr>
          <w:rFonts w:ascii="Arial" w:hAnsi="Arial" w:cs="Arial"/>
          <w:color w:val="121312"/>
          <w:sz w:val="22"/>
          <w:szCs w:val="22"/>
        </w:rPr>
        <w:t xml:space="preserve">smodell </w:t>
      </w:r>
      <w:r>
        <w:rPr>
          <w:rFonts w:ascii="Arial" w:hAnsi="Arial" w:cs="Arial"/>
          <w:color w:val="121312"/>
          <w:sz w:val="22"/>
          <w:szCs w:val="22"/>
        </w:rPr>
        <w:t xml:space="preserve">aus. Es </w:t>
      </w:r>
      <w:r w:rsidRPr="002E14C4">
        <w:rPr>
          <w:rFonts w:ascii="Arial" w:hAnsi="Arial" w:cs="Arial"/>
          <w:color w:val="121312"/>
          <w:sz w:val="22"/>
          <w:szCs w:val="22"/>
        </w:rPr>
        <w:t>ist in über 30 Ländern etabliert</w:t>
      </w:r>
      <w:r w:rsidR="002F2856">
        <w:rPr>
          <w:rFonts w:ascii="Arial" w:hAnsi="Arial" w:cs="Arial"/>
          <w:color w:val="121312"/>
          <w:sz w:val="22"/>
          <w:szCs w:val="22"/>
        </w:rPr>
        <w:t xml:space="preserve">, die Initiative </w:t>
      </w:r>
      <w:r w:rsidRPr="002E14C4">
        <w:rPr>
          <w:rFonts w:ascii="Arial" w:hAnsi="Arial" w:cs="Arial"/>
          <w:color w:val="121312"/>
          <w:sz w:val="22"/>
          <w:szCs w:val="22"/>
        </w:rPr>
        <w:t xml:space="preserve">wurde heuer erstmals in Österreich durchgeführt. </w:t>
      </w:r>
      <w:proofErr w:type="spellStart"/>
      <w:r w:rsidRPr="002E14C4">
        <w:rPr>
          <w:rFonts w:ascii="Arial" w:hAnsi="Arial" w:cs="Arial"/>
          <w:color w:val="121312"/>
          <w:sz w:val="22"/>
          <w:szCs w:val="22"/>
        </w:rPr>
        <w:t>Deloitte</w:t>
      </w:r>
      <w:proofErr w:type="spellEnd"/>
      <w:r w:rsidRPr="002E14C4">
        <w:rPr>
          <w:rFonts w:ascii="Arial" w:hAnsi="Arial" w:cs="Arial"/>
          <w:color w:val="121312"/>
          <w:sz w:val="22"/>
          <w:szCs w:val="22"/>
        </w:rPr>
        <w:t xml:space="preserve"> </w:t>
      </w:r>
      <w:r>
        <w:rPr>
          <w:rFonts w:ascii="Arial" w:hAnsi="Arial" w:cs="Arial"/>
          <w:color w:val="121312"/>
          <w:sz w:val="22"/>
          <w:szCs w:val="22"/>
        </w:rPr>
        <w:t>und</w:t>
      </w:r>
      <w:r w:rsidRPr="002E14C4">
        <w:rPr>
          <w:rFonts w:ascii="Arial" w:hAnsi="Arial" w:cs="Arial"/>
          <w:color w:val="121312"/>
          <w:sz w:val="22"/>
          <w:szCs w:val="22"/>
        </w:rPr>
        <w:t xml:space="preserve"> </w:t>
      </w:r>
      <w:r w:rsidR="0075340E" w:rsidRPr="008E625B">
        <w:rPr>
          <w:rFonts w:ascii="Arial" w:hAnsi="Arial" w:cs="Arial"/>
          <w:iCs/>
          <w:color w:val="121312"/>
          <w:sz w:val="22"/>
          <w:szCs w:val="22"/>
        </w:rPr>
        <w:t>Raiffeisenlandesbank N</w:t>
      </w:r>
      <w:r w:rsidR="0075340E">
        <w:rPr>
          <w:rFonts w:ascii="Arial" w:hAnsi="Arial" w:cs="Arial"/>
          <w:iCs/>
          <w:color w:val="121312"/>
          <w:sz w:val="22"/>
          <w:szCs w:val="22"/>
        </w:rPr>
        <w:t>iederösterreich</w:t>
      </w:r>
      <w:r w:rsidR="0075340E" w:rsidRPr="008E625B">
        <w:rPr>
          <w:rFonts w:ascii="Arial" w:hAnsi="Arial" w:cs="Arial"/>
          <w:iCs/>
          <w:color w:val="121312"/>
          <w:sz w:val="22"/>
          <w:szCs w:val="22"/>
        </w:rPr>
        <w:t xml:space="preserve">-Wien </w:t>
      </w:r>
      <w:r>
        <w:rPr>
          <w:rFonts w:ascii="Arial" w:hAnsi="Arial" w:cs="Arial"/>
          <w:color w:val="121312"/>
          <w:sz w:val="22"/>
          <w:szCs w:val="22"/>
        </w:rPr>
        <w:t>haben</w:t>
      </w:r>
      <w:r w:rsidRPr="002E14C4">
        <w:rPr>
          <w:rFonts w:ascii="Arial" w:hAnsi="Arial" w:cs="Arial"/>
          <w:color w:val="121312"/>
          <w:sz w:val="22"/>
          <w:szCs w:val="22"/>
        </w:rPr>
        <w:t xml:space="preserve"> </w:t>
      </w:r>
      <w:r>
        <w:rPr>
          <w:rFonts w:ascii="Arial" w:hAnsi="Arial" w:cs="Arial"/>
          <w:color w:val="121312"/>
          <w:sz w:val="22"/>
          <w:szCs w:val="22"/>
        </w:rPr>
        <w:t xml:space="preserve">Getzner Werkstoffe als </w:t>
      </w:r>
      <w:proofErr w:type="spellStart"/>
      <w:r w:rsidRPr="002E14C4">
        <w:rPr>
          <w:rFonts w:ascii="Arial" w:hAnsi="Arial" w:cs="Arial"/>
          <w:color w:val="121312"/>
          <w:sz w:val="22"/>
          <w:szCs w:val="22"/>
        </w:rPr>
        <w:t>Austria’s</w:t>
      </w:r>
      <w:proofErr w:type="spellEnd"/>
      <w:r w:rsidRPr="002E14C4">
        <w:rPr>
          <w:rFonts w:ascii="Arial" w:hAnsi="Arial" w:cs="Arial"/>
          <w:color w:val="121312"/>
          <w:sz w:val="22"/>
          <w:szCs w:val="22"/>
        </w:rPr>
        <w:t xml:space="preserve"> Best </w:t>
      </w:r>
      <w:proofErr w:type="spellStart"/>
      <w:r w:rsidRPr="002E14C4">
        <w:rPr>
          <w:rFonts w:ascii="Arial" w:hAnsi="Arial" w:cs="Arial"/>
          <w:color w:val="121312"/>
          <w:sz w:val="22"/>
          <w:szCs w:val="22"/>
        </w:rPr>
        <w:t>Managed</w:t>
      </w:r>
      <w:proofErr w:type="spellEnd"/>
      <w:r w:rsidRPr="002E14C4">
        <w:rPr>
          <w:rFonts w:ascii="Arial" w:hAnsi="Arial" w:cs="Arial"/>
          <w:color w:val="121312"/>
          <w:sz w:val="22"/>
          <w:szCs w:val="22"/>
        </w:rPr>
        <w:t xml:space="preserve"> Compan</w:t>
      </w:r>
      <w:r>
        <w:rPr>
          <w:rFonts w:ascii="Arial" w:hAnsi="Arial" w:cs="Arial"/>
          <w:color w:val="121312"/>
          <w:sz w:val="22"/>
          <w:szCs w:val="22"/>
        </w:rPr>
        <w:t xml:space="preserve">y </w:t>
      </w:r>
      <w:r w:rsidRPr="002E14C4">
        <w:rPr>
          <w:rFonts w:ascii="Arial" w:hAnsi="Arial" w:cs="Arial"/>
          <w:color w:val="121312"/>
          <w:sz w:val="22"/>
          <w:szCs w:val="22"/>
        </w:rPr>
        <w:t>ausgezeichnet.</w:t>
      </w:r>
      <w:r w:rsidR="00920C97">
        <w:rPr>
          <w:rFonts w:ascii="Arial" w:hAnsi="Arial" w:cs="Arial"/>
          <w:color w:val="121312"/>
          <w:sz w:val="22"/>
          <w:szCs w:val="22"/>
        </w:rPr>
        <w:t xml:space="preserve"> </w:t>
      </w:r>
      <w:r w:rsidR="00920C97" w:rsidRPr="00920C97">
        <w:rPr>
          <w:rFonts w:ascii="Arial" w:hAnsi="Arial" w:cs="Arial"/>
          <w:color w:val="121312"/>
          <w:sz w:val="22"/>
          <w:szCs w:val="22"/>
        </w:rPr>
        <w:t xml:space="preserve">„Unsere mittelständischen Unternehmen bilden das Rückgrat des Wirtschaftsstandorts Österreich. Gerade in Krisenzeiten ist es wichtig, diese Unternehmen zu stärken und gemeinsam mit ihnen positive Signale zu setzen“, betont Harald Breit, CEO von </w:t>
      </w:r>
      <w:proofErr w:type="spellStart"/>
      <w:r w:rsidR="00920C97" w:rsidRPr="00920C97">
        <w:rPr>
          <w:rFonts w:ascii="Arial" w:hAnsi="Arial" w:cs="Arial"/>
          <w:color w:val="121312"/>
          <w:sz w:val="22"/>
          <w:szCs w:val="22"/>
        </w:rPr>
        <w:t>Deloitte</w:t>
      </w:r>
      <w:proofErr w:type="spellEnd"/>
      <w:r w:rsidR="00920C97" w:rsidRPr="00920C97">
        <w:rPr>
          <w:rFonts w:ascii="Arial" w:hAnsi="Arial" w:cs="Arial"/>
          <w:color w:val="121312"/>
          <w:sz w:val="22"/>
          <w:szCs w:val="22"/>
        </w:rPr>
        <w:t xml:space="preserve"> Österreich.</w:t>
      </w:r>
    </w:p>
    <w:p w14:paraId="67552E73" w14:textId="77777777" w:rsidR="0013124B" w:rsidRDefault="0013124B" w:rsidP="00B655DA">
      <w:pPr>
        <w:rPr>
          <w:rFonts w:ascii="Arial" w:hAnsi="Arial"/>
          <w:b/>
          <w:color w:val="000000" w:themeColor="text1"/>
          <w:sz w:val="22"/>
          <w:szCs w:val="22"/>
        </w:rPr>
      </w:pPr>
    </w:p>
    <w:p w14:paraId="334A2BC0" w14:textId="3638BF5D" w:rsidR="00B655DA" w:rsidRDefault="00B655DA" w:rsidP="00B655DA">
      <w:pPr>
        <w:rPr>
          <w:rFonts w:ascii="Arial" w:hAnsi="Arial" w:cs="Arial"/>
          <w:color w:val="FF0000"/>
          <w:sz w:val="22"/>
          <w:szCs w:val="22"/>
        </w:rPr>
      </w:pPr>
    </w:p>
    <w:p w14:paraId="412C2FC7" w14:textId="324CB511" w:rsidR="00255B02" w:rsidRPr="0085517D" w:rsidRDefault="00255B02" w:rsidP="00255B02">
      <w:pPr>
        <w:rPr>
          <w:rFonts w:ascii="Arial" w:hAnsi="Arial"/>
          <w:color w:val="000000" w:themeColor="text1"/>
          <w:sz w:val="22"/>
          <w:szCs w:val="22"/>
          <w:lang w:val="fr-FR"/>
        </w:rPr>
      </w:pPr>
      <w:proofErr w:type="spellStart"/>
      <w:r w:rsidRPr="0085517D">
        <w:rPr>
          <w:rFonts w:ascii="Arial" w:hAnsi="Arial"/>
          <w:b/>
          <w:color w:val="000000" w:themeColor="text1"/>
          <w:sz w:val="22"/>
          <w:szCs w:val="22"/>
          <w:lang w:val="fr-FR"/>
        </w:rPr>
        <w:t>Bild</w:t>
      </w:r>
      <w:proofErr w:type="spellEnd"/>
      <w:r w:rsidRPr="0085517D">
        <w:rPr>
          <w:rFonts w:ascii="Arial" w:hAnsi="Arial"/>
          <w:b/>
          <w:color w:val="000000" w:themeColor="text1"/>
          <w:sz w:val="22"/>
          <w:szCs w:val="22"/>
          <w:lang w:val="fr-FR"/>
        </w:rPr>
        <w:t xml:space="preserve"> </w:t>
      </w:r>
      <w:r>
        <w:rPr>
          <w:rFonts w:ascii="Arial" w:hAnsi="Arial"/>
          <w:b/>
          <w:color w:val="000000" w:themeColor="text1"/>
          <w:sz w:val="22"/>
          <w:szCs w:val="22"/>
          <w:lang w:val="fr-FR"/>
        </w:rPr>
        <w:t>1</w:t>
      </w:r>
      <w:r w:rsidRPr="0085517D">
        <w:rPr>
          <w:rFonts w:ascii="Arial" w:hAnsi="Arial"/>
          <w:b/>
          <w:color w:val="000000" w:themeColor="text1"/>
          <w:sz w:val="22"/>
          <w:szCs w:val="22"/>
          <w:lang w:val="fr-FR"/>
        </w:rPr>
        <w:t xml:space="preserve">: </w:t>
      </w:r>
      <w:r>
        <w:rPr>
          <w:rFonts w:ascii="Arial" w:hAnsi="Arial" w:cs="Arial"/>
          <w:color w:val="000000" w:themeColor="text1"/>
          <w:sz w:val="22"/>
          <w:szCs w:val="22"/>
        </w:rPr>
        <w:t>Lothar Säly von Getzner Werkstoffe bei der Preisübergabe</w:t>
      </w:r>
    </w:p>
    <w:p w14:paraId="5731AF66" w14:textId="08FE7C9F" w:rsidR="00255B02" w:rsidRDefault="00255B02" w:rsidP="00255B02">
      <w:pPr>
        <w:rPr>
          <w:rFonts w:ascii="Arial" w:hAnsi="Arial" w:cs="Arial"/>
          <w:color w:val="121312"/>
          <w:sz w:val="22"/>
          <w:szCs w:val="22"/>
        </w:rPr>
      </w:pPr>
      <w:r w:rsidRPr="0085517D">
        <w:rPr>
          <w:rFonts w:ascii="Arial" w:hAnsi="Arial" w:cs="Arial"/>
          <w:b/>
          <w:color w:val="000000" w:themeColor="text1"/>
          <w:sz w:val="22"/>
          <w:szCs w:val="22"/>
        </w:rPr>
        <w:t>Bildunterschrift 1</w:t>
      </w:r>
      <w:r w:rsidRPr="0085517D">
        <w:rPr>
          <w:rFonts w:ascii="Arial" w:hAnsi="Arial" w:cs="Arial"/>
          <w:color w:val="000000" w:themeColor="text1"/>
          <w:sz w:val="22"/>
          <w:szCs w:val="22"/>
        </w:rPr>
        <w:t xml:space="preserve">: </w:t>
      </w:r>
      <w:r>
        <w:rPr>
          <w:rFonts w:ascii="Arial" w:hAnsi="Arial" w:cs="Arial"/>
          <w:color w:val="121312"/>
          <w:sz w:val="22"/>
          <w:szCs w:val="22"/>
        </w:rPr>
        <w:t>Lothar Säly nahm als Vertreter für die Getzner Werkstoffe GmbH den Preis entgegen</w:t>
      </w:r>
    </w:p>
    <w:p w14:paraId="25FF8B12" w14:textId="57870AED" w:rsidR="00255B02" w:rsidRDefault="00255B02" w:rsidP="00255B02">
      <w:pPr>
        <w:rPr>
          <w:rFonts w:ascii="Arial" w:hAnsi="Arial" w:cs="Arial"/>
          <w:color w:val="121312"/>
          <w:sz w:val="22"/>
          <w:szCs w:val="22"/>
        </w:rPr>
      </w:pPr>
    </w:p>
    <w:p w14:paraId="0EFB9DB1" w14:textId="2A8B9242" w:rsidR="00255B02" w:rsidRPr="0085517D" w:rsidRDefault="00255B02" w:rsidP="00255B02">
      <w:pPr>
        <w:rPr>
          <w:rFonts w:ascii="Arial" w:hAnsi="Arial"/>
          <w:color w:val="000000" w:themeColor="text1"/>
          <w:sz w:val="22"/>
          <w:szCs w:val="22"/>
          <w:lang w:val="fr-FR"/>
        </w:rPr>
      </w:pPr>
      <w:proofErr w:type="spellStart"/>
      <w:r w:rsidRPr="0085517D">
        <w:rPr>
          <w:rFonts w:ascii="Arial" w:hAnsi="Arial"/>
          <w:b/>
          <w:color w:val="000000" w:themeColor="text1"/>
          <w:sz w:val="22"/>
          <w:szCs w:val="22"/>
          <w:lang w:val="fr-FR"/>
        </w:rPr>
        <w:t>Bild</w:t>
      </w:r>
      <w:proofErr w:type="spellEnd"/>
      <w:r w:rsidRPr="0085517D">
        <w:rPr>
          <w:rFonts w:ascii="Arial" w:hAnsi="Arial"/>
          <w:b/>
          <w:color w:val="000000" w:themeColor="text1"/>
          <w:sz w:val="22"/>
          <w:szCs w:val="22"/>
          <w:lang w:val="fr-FR"/>
        </w:rPr>
        <w:t xml:space="preserve"> </w:t>
      </w:r>
      <w:r>
        <w:rPr>
          <w:rFonts w:ascii="Arial" w:hAnsi="Arial"/>
          <w:b/>
          <w:color w:val="000000" w:themeColor="text1"/>
          <w:sz w:val="22"/>
          <w:szCs w:val="22"/>
          <w:lang w:val="fr-FR"/>
        </w:rPr>
        <w:t>2</w:t>
      </w:r>
      <w:r w:rsidRPr="0085517D">
        <w:rPr>
          <w:rFonts w:ascii="Arial" w:hAnsi="Arial"/>
          <w:b/>
          <w:color w:val="000000" w:themeColor="text1"/>
          <w:sz w:val="22"/>
          <w:szCs w:val="22"/>
          <w:lang w:val="fr-FR"/>
        </w:rPr>
        <w:t xml:space="preserve">: </w:t>
      </w:r>
      <w:r>
        <w:rPr>
          <w:rFonts w:ascii="Arial" w:hAnsi="Arial" w:cs="Arial"/>
          <w:color w:val="000000" w:themeColor="text1"/>
          <w:sz w:val="22"/>
          <w:szCs w:val="22"/>
        </w:rPr>
        <w:t xml:space="preserve">Diesjährige Verleihung der Auszeichnung </w:t>
      </w:r>
      <w:proofErr w:type="spellStart"/>
      <w:r>
        <w:rPr>
          <w:rFonts w:ascii="Arial" w:hAnsi="Arial" w:cs="Arial"/>
          <w:color w:val="121312"/>
          <w:sz w:val="22"/>
          <w:szCs w:val="22"/>
        </w:rPr>
        <w:t>Austria`s</w:t>
      </w:r>
      <w:proofErr w:type="spellEnd"/>
      <w:r>
        <w:rPr>
          <w:rFonts w:ascii="Arial" w:hAnsi="Arial" w:cs="Arial"/>
          <w:color w:val="121312"/>
          <w:sz w:val="22"/>
          <w:szCs w:val="22"/>
        </w:rPr>
        <w:t xml:space="preserve"> </w:t>
      </w:r>
      <w:proofErr w:type="spellStart"/>
      <w:r>
        <w:rPr>
          <w:rFonts w:ascii="Arial" w:hAnsi="Arial" w:cs="Arial"/>
          <w:color w:val="121312"/>
          <w:sz w:val="22"/>
          <w:szCs w:val="22"/>
        </w:rPr>
        <w:t>best</w:t>
      </w:r>
      <w:proofErr w:type="spellEnd"/>
      <w:r>
        <w:rPr>
          <w:rFonts w:ascii="Arial" w:hAnsi="Arial" w:cs="Arial"/>
          <w:color w:val="121312"/>
          <w:sz w:val="22"/>
          <w:szCs w:val="22"/>
        </w:rPr>
        <w:t xml:space="preserve"> </w:t>
      </w:r>
      <w:proofErr w:type="spellStart"/>
      <w:r>
        <w:rPr>
          <w:rFonts w:ascii="Arial" w:hAnsi="Arial" w:cs="Arial"/>
          <w:color w:val="121312"/>
          <w:sz w:val="22"/>
          <w:szCs w:val="22"/>
        </w:rPr>
        <w:t>Managed</w:t>
      </w:r>
      <w:proofErr w:type="spellEnd"/>
      <w:r>
        <w:rPr>
          <w:rFonts w:ascii="Arial" w:hAnsi="Arial" w:cs="Arial"/>
          <w:color w:val="121312"/>
          <w:sz w:val="22"/>
          <w:szCs w:val="22"/>
        </w:rPr>
        <w:t xml:space="preserve"> Company</w:t>
      </w:r>
    </w:p>
    <w:p w14:paraId="65DD5B5A" w14:textId="77777777" w:rsidR="00255B02" w:rsidRPr="00476004" w:rsidRDefault="00255B02" w:rsidP="00255B02">
      <w:pPr>
        <w:rPr>
          <w:rFonts w:ascii="Arial" w:hAnsi="Arial" w:cs="Arial"/>
          <w:color w:val="121312"/>
          <w:sz w:val="22"/>
          <w:szCs w:val="22"/>
        </w:rPr>
      </w:pPr>
      <w:r w:rsidRPr="0085517D">
        <w:rPr>
          <w:rFonts w:ascii="Arial" w:hAnsi="Arial" w:cs="Arial"/>
          <w:b/>
          <w:color w:val="000000" w:themeColor="text1"/>
          <w:sz w:val="22"/>
          <w:szCs w:val="22"/>
        </w:rPr>
        <w:t>Bildunterschrift 1</w:t>
      </w:r>
      <w:r w:rsidRPr="0085517D">
        <w:rPr>
          <w:rFonts w:ascii="Arial" w:hAnsi="Arial" w:cs="Arial"/>
          <w:color w:val="000000" w:themeColor="text1"/>
          <w:sz w:val="22"/>
          <w:szCs w:val="22"/>
        </w:rPr>
        <w:t xml:space="preserve">: </w:t>
      </w:r>
      <w:r>
        <w:rPr>
          <w:rFonts w:ascii="Arial" w:hAnsi="Arial" w:cs="Arial"/>
          <w:color w:val="121312"/>
          <w:sz w:val="22"/>
          <w:szCs w:val="22"/>
        </w:rPr>
        <w:t>Getzner</w:t>
      </w:r>
      <w:r w:rsidRPr="00A808FF">
        <w:rPr>
          <w:rFonts w:ascii="Arial" w:hAnsi="Arial" w:cs="Arial"/>
          <w:color w:val="121312"/>
          <w:sz w:val="22"/>
          <w:szCs w:val="22"/>
        </w:rPr>
        <w:t xml:space="preserve"> </w:t>
      </w:r>
      <w:r>
        <w:rPr>
          <w:rFonts w:ascii="Arial" w:hAnsi="Arial" w:cs="Arial"/>
          <w:color w:val="121312"/>
          <w:sz w:val="22"/>
          <w:szCs w:val="22"/>
        </w:rPr>
        <w:t xml:space="preserve">als </w:t>
      </w:r>
      <w:proofErr w:type="spellStart"/>
      <w:r w:rsidRPr="00085884">
        <w:rPr>
          <w:rFonts w:ascii="Arial" w:hAnsi="Arial" w:cs="Arial"/>
          <w:color w:val="121312"/>
          <w:sz w:val="22"/>
          <w:szCs w:val="22"/>
        </w:rPr>
        <w:t>Austria’s</w:t>
      </w:r>
      <w:proofErr w:type="spellEnd"/>
      <w:r w:rsidRPr="00085884">
        <w:rPr>
          <w:rFonts w:ascii="Arial" w:hAnsi="Arial" w:cs="Arial"/>
          <w:color w:val="121312"/>
          <w:sz w:val="22"/>
          <w:szCs w:val="22"/>
        </w:rPr>
        <w:t xml:space="preserve"> Best </w:t>
      </w:r>
      <w:proofErr w:type="spellStart"/>
      <w:r w:rsidRPr="00085884">
        <w:rPr>
          <w:rFonts w:ascii="Arial" w:hAnsi="Arial" w:cs="Arial"/>
          <w:color w:val="121312"/>
          <w:sz w:val="22"/>
          <w:szCs w:val="22"/>
        </w:rPr>
        <w:t>Managed</w:t>
      </w:r>
      <w:proofErr w:type="spellEnd"/>
      <w:r w:rsidRPr="00085884">
        <w:rPr>
          <w:rFonts w:ascii="Arial" w:hAnsi="Arial" w:cs="Arial"/>
          <w:color w:val="121312"/>
          <w:sz w:val="22"/>
          <w:szCs w:val="22"/>
        </w:rPr>
        <w:t xml:space="preserve"> Compan</w:t>
      </w:r>
      <w:r>
        <w:rPr>
          <w:rFonts w:ascii="Arial" w:hAnsi="Arial" w:cs="Arial"/>
          <w:color w:val="121312"/>
          <w:sz w:val="22"/>
          <w:szCs w:val="22"/>
        </w:rPr>
        <w:t xml:space="preserve">y 2021 überzeugte </w:t>
      </w:r>
      <w:r w:rsidRPr="00A808FF">
        <w:rPr>
          <w:rFonts w:ascii="Arial" w:hAnsi="Arial" w:cs="Arial"/>
          <w:color w:val="121312"/>
          <w:sz w:val="22"/>
          <w:szCs w:val="22"/>
        </w:rPr>
        <w:t xml:space="preserve">in den </w:t>
      </w:r>
      <w:r>
        <w:rPr>
          <w:rFonts w:ascii="Arial" w:hAnsi="Arial" w:cs="Arial"/>
          <w:color w:val="121312"/>
          <w:sz w:val="22"/>
          <w:szCs w:val="22"/>
        </w:rPr>
        <w:t xml:space="preserve">vier unternehmerischen </w:t>
      </w:r>
      <w:r w:rsidRPr="00A808FF">
        <w:rPr>
          <w:rFonts w:ascii="Arial" w:hAnsi="Arial" w:cs="Arial"/>
          <w:color w:val="121312"/>
          <w:sz w:val="22"/>
          <w:szCs w:val="22"/>
        </w:rPr>
        <w:t>Schwerpunkten</w:t>
      </w:r>
      <w:r>
        <w:rPr>
          <w:rFonts w:ascii="Arial" w:hAnsi="Arial" w:cs="Arial"/>
          <w:color w:val="121312"/>
          <w:sz w:val="22"/>
          <w:szCs w:val="22"/>
        </w:rPr>
        <w:t>.</w:t>
      </w:r>
    </w:p>
    <w:p w14:paraId="72BB1AAF" w14:textId="77777777" w:rsidR="00255B02" w:rsidRDefault="00255B02" w:rsidP="00255B02">
      <w:pPr>
        <w:rPr>
          <w:rFonts w:ascii="Arial" w:hAnsi="Arial" w:cs="Arial"/>
          <w:color w:val="121312"/>
          <w:sz w:val="22"/>
          <w:szCs w:val="22"/>
        </w:rPr>
      </w:pPr>
    </w:p>
    <w:p w14:paraId="325031AF" w14:textId="77777777" w:rsidR="00255B02" w:rsidRPr="00476004" w:rsidRDefault="00255B02" w:rsidP="00255B02">
      <w:pPr>
        <w:rPr>
          <w:rFonts w:ascii="Arial" w:hAnsi="Arial" w:cs="Arial"/>
          <w:color w:val="121312"/>
          <w:sz w:val="22"/>
          <w:szCs w:val="22"/>
        </w:rPr>
      </w:pPr>
    </w:p>
    <w:p w14:paraId="3ED97988" w14:textId="1D94410D" w:rsidR="00255B02" w:rsidRPr="0085517D" w:rsidRDefault="00255B02" w:rsidP="00255B02">
      <w:pPr>
        <w:rPr>
          <w:rFonts w:ascii="Arial" w:hAnsi="Arial"/>
          <w:color w:val="000000" w:themeColor="text1"/>
          <w:sz w:val="22"/>
          <w:szCs w:val="22"/>
          <w:lang w:val="fr-FR"/>
        </w:rPr>
      </w:pPr>
      <w:proofErr w:type="spellStart"/>
      <w:r w:rsidRPr="0085517D">
        <w:rPr>
          <w:rFonts w:ascii="Arial" w:hAnsi="Arial"/>
          <w:b/>
          <w:color w:val="000000" w:themeColor="text1"/>
          <w:sz w:val="22"/>
          <w:szCs w:val="22"/>
          <w:lang w:val="fr-FR"/>
        </w:rPr>
        <w:t>Bild</w:t>
      </w:r>
      <w:proofErr w:type="spellEnd"/>
      <w:r w:rsidRPr="0085517D">
        <w:rPr>
          <w:rFonts w:ascii="Arial" w:hAnsi="Arial"/>
          <w:b/>
          <w:color w:val="000000" w:themeColor="text1"/>
          <w:sz w:val="22"/>
          <w:szCs w:val="22"/>
          <w:lang w:val="fr-FR"/>
        </w:rPr>
        <w:t xml:space="preserve"> </w:t>
      </w:r>
      <w:r>
        <w:rPr>
          <w:rFonts w:ascii="Arial" w:hAnsi="Arial"/>
          <w:b/>
          <w:color w:val="000000" w:themeColor="text1"/>
          <w:sz w:val="22"/>
          <w:szCs w:val="22"/>
          <w:lang w:val="fr-FR"/>
        </w:rPr>
        <w:t>3</w:t>
      </w:r>
      <w:r w:rsidRPr="0085517D">
        <w:rPr>
          <w:rFonts w:ascii="Arial" w:hAnsi="Arial"/>
          <w:b/>
          <w:color w:val="000000" w:themeColor="text1"/>
          <w:sz w:val="22"/>
          <w:szCs w:val="22"/>
          <w:lang w:val="fr-FR"/>
        </w:rPr>
        <w:t xml:space="preserve">: </w:t>
      </w:r>
      <w:r>
        <w:rPr>
          <w:rFonts w:ascii="Arial" w:hAnsi="Arial" w:cs="Arial"/>
          <w:color w:val="000000" w:themeColor="text1"/>
          <w:sz w:val="22"/>
          <w:szCs w:val="22"/>
        </w:rPr>
        <w:t>Gruppenfoto nach der Preisübergabe</w:t>
      </w:r>
    </w:p>
    <w:p w14:paraId="381832B8" w14:textId="43CB0E70" w:rsidR="00255B02" w:rsidRDefault="00255B02" w:rsidP="00255B02">
      <w:pPr>
        <w:rPr>
          <w:rFonts w:ascii="Arial" w:hAnsi="Arial" w:cs="Arial"/>
          <w:color w:val="121312"/>
          <w:sz w:val="22"/>
          <w:szCs w:val="22"/>
        </w:rPr>
      </w:pPr>
      <w:r w:rsidRPr="0085517D">
        <w:rPr>
          <w:rFonts w:ascii="Arial" w:hAnsi="Arial" w:cs="Arial"/>
          <w:b/>
          <w:color w:val="000000" w:themeColor="text1"/>
          <w:sz w:val="22"/>
          <w:szCs w:val="22"/>
        </w:rPr>
        <w:lastRenderedPageBreak/>
        <w:t>Bildunterschrift 1</w:t>
      </w:r>
      <w:r w:rsidRPr="0085517D">
        <w:rPr>
          <w:rFonts w:ascii="Arial" w:hAnsi="Arial" w:cs="Arial"/>
          <w:color w:val="000000" w:themeColor="text1"/>
          <w:sz w:val="22"/>
          <w:szCs w:val="22"/>
        </w:rPr>
        <w:t xml:space="preserve">: </w:t>
      </w:r>
      <w:r>
        <w:rPr>
          <w:rFonts w:ascii="Arial" w:hAnsi="Arial" w:cs="Arial"/>
          <w:color w:val="121312"/>
          <w:sz w:val="22"/>
          <w:szCs w:val="22"/>
        </w:rPr>
        <w:t xml:space="preserve">Alle Preisträger der diesjährigen Auszeichnung für </w:t>
      </w:r>
      <w:proofErr w:type="spellStart"/>
      <w:r>
        <w:rPr>
          <w:rFonts w:ascii="Arial" w:hAnsi="Arial" w:cs="Arial"/>
          <w:color w:val="121312"/>
          <w:sz w:val="22"/>
          <w:szCs w:val="22"/>
        </w:rPr>
        <w:t>Austria`s</w:t>
      </w:r>
      <w:proofErr w:type="spellEnd"/>
      <w:r>
        <w:rPr>
          <w:rFonts w:ascii="Arial" w:hAnsi="Arial" w:cs="Arial"/>
          <w:color w:val="121312"/>
          <w:sz w:val="22"/>
          <w:szCs w:val="22"/>
        </w:rPr>
        <w:t xml:space="preserve"> </w:t>
      </w:r>
      <w:proofErr w:type="spellStart"/>
      <w:r>
        <w:rPr>
          <w:rFonts w:ascii="Arial" w:hAnsi="Arial" w:cs="Arial"/>
          <w:color w:val="121312"/>
          <w:sz w:val="22"/>
          <w:szCs w:val="22"/>
        </w:rPr>
        <w:t>best</w:t>
      </w:r>
      <w:proofErr w:type="spellEnd"/>
      <w:r>
        <w:rPr>
          <w:rFonts w:ascii="Arial" w:hAnsi="Arial" w:cs="Arial"/>
          <w:color w:val="121312"/>
          <w:sz w:val="22"/>
          <w:szCs w:val="22"/>
        </w:rPr>
        <w:t xml:space="preserve"> </w:t>
      </w:r>
      <w:proofErr w:type="spellStart"/>
      <w:r>
        <w:rPr>
          <w:rFonts w:ascii="Arial" w:hAnsi="Arial" w:cs="Arial"/>
          <w:color w:val="121312"/>
          <w:sz w:val="22"/>
          <w:szCs w:val="22"/>
        </w:rPr>
        <w:t>Managed</w:t>
      </w:r>
      <w:proofErr w:type="spellEnd"/>
      <w:r>
        <w:rPr>
          <w:rFonts w:ascii="Arial" w:hAnsi="Arial" w:cs="Arial"/>
          <w:color w:val="121312"/>
          <w:sz w:val="22"/>
          <w:szCs w:val="22"/>
        </w:rPr>
        <w:t xml:space="preserve"> Company</w:t>
      </w:r>
    </w:p>
    <w:p w14:paraId="5FF5C08B" w14:textId="77777777" w:rsidR="00255B02" w:rsidRPr="00476004" w:rsidRDefault="00255B02" w:rsidP="00255B02">
      <w:pPr>
        <w:rPr>
          <w:rFonts w:ascii="Arial" w:hAnsi="Arial" w:cs="Arial"/>
          <w:color w:val="121312"/>
          <w:sz w:val="22"/>
          <w:szCs w:val="22"/>
        </w:rPr>
      </w:pPr>
    </w:p>
    <w:p w14:paraId="135E8E4B" w14:textId="40A9FA59" w:rsidR="00255B02" w:rsidRPr="0085517D" w:rsidRDefault="00255B02" w:rsidP="00255B02">
      <w:pPr>
        <w:rPr>
          <w:rFonts w:ascii="Arial" w:hAnsi="Arial" w:cs="Arial"/>
          <w:color w:val="000000" w:themeColor="text1"/>
          <w:sz w:val="22"/>
          <w:szCs w:val="22"/>
        </w:rPr>
      </w:pPr>
      <w:r w:rsidRPr="0085517D">
        <w:rPr>
          <w:rFonts w:ascii="Arial" w:hAnsi="Arial" w:cs="Arial"/>
          <w:b/>
          <w:color w:val="000000" w:themeColor="text1"/>
          <w:sz w:val="22"/>
          <w:szCs w:val="22"/>
        </w:rPr>
        <w:t>Bildquelle</w:t>
      </w:r>
      <w:r w:rsidRPr="0085517D">
        <w:rPr>
          <w:rFonts w:ascii="Arial" w:hAnsi="Arial" w:cs="Arial"/>
          <w:color w:val="000000" w:themeColor="text1"/>
          <w:sz w:val="22"/>
          <w:szCs w:val="22"/>
        </w:rPr>
        <w:t xml:space="preserve">: </w:t>
      </w:r>
      <w:proofErr w:type="spellStart"/>
      <w:r>
        <w:rPr>
          <w:rFonts w:ascii="Arial" w:hAnsi="Arial" w:cs="Arial"/>
          <w:color w:val="000000" w:themeColor="text1"/>
          <w:sz w:val="22"/>
          <w:szCs w:val="22"/>
        </w:rPr>
        <w:t>Deloitte</w:t>
      </w:r>
      <w:proofErr w:type="spellEnd"/>
      <w:r>
        <w:rPr>
          <w:rFonts w:ascii="Arial" w:hAnsi="Arial" w:cs="Arial"/>
          <w:color w:val="000000" w:themeColor="text1"/>
          <w:sz w:val="22"/>
          <w:szCs w:val="22"/>
        </w:rPr>
        <w:t xml:space="preserve"> Christian Steinbrenner</w:t>
      </w:r>
    </w:p>
    <w:p w14:paraId="278545F4" w14:textId="77777777" w:rsidR="00255B02" w:rsidRPr="0085517D" w:rsidRDefault="00255B02" w:rsidP="00255B02">
      <w:pPr>
        <w:rPr>
          <w:rFonts w:ascii="Arial" w:hAnsi="Arial" w:cs="Arial"/>
          <w:color w:val="000000" w:themeColor="text1"/>
          <w:sz w:val="22"/>
          <w:szCs w:val="22"/>
        </w:rPr>
      </w:pPr>
    </w:p>
    <w:p w14:paraId="3A122894" w14:textId="65AB8EC7" w:rsidR="00255B02" w:rsidRDefault="00255B02" w:rsidP="00B655DA">
      <w:pPr>
        <w:rPr>
          <w:rFonts w:ascii="Arial" w:hAnsi="Arial" w:cs="Arial"/>
          <w:color w:val="FF0000"/>
          <w:sz w:val="22"/>
          <w:szCs w:val="22"/>
        </w:rPr>
      </w:pPr>
    </w:p>
    <w:p w14:paraId="01916068" w14:textId="77777777" w:rsidR="00255B02" w:rsidRDefault="00255B02" w:rsidP="00B655DA">
      <w:pPr>
        <w:rPr>
          <w:rFonts w:ascii="Arial" w:hAnsi="Arial" w:cs="Arial"/>
          <w:color w:val="FF0000"/>
          <w:sz w:val="22"/>
          <w:szCs w:val="22"/>
        </w:rPr>
      </w:pPr>
    </w:p>
    <w:p w14:paraId="3F7D3646" w14:textId="3F57D5E0" w:rsidR="00CA542B" w:rsidRPr="0085517D" w:rsidRDefault="007127B4" w:rsidP="00CA542B">
      <w:pPr>
        <w:rPr>
          <w:rFonts w:ascii="Arial" w:hAnsi="Arial" w:cs="Arial"/>
          <w:color w:val="000000" w:themeColor="text1"/>
          <w:sz w:val="22"/>
          <w:szCs w:val="22"/>
        </w:rPr>
      </w:pPr>
      <w:hyperlink r:id="rId6" w:history="1">
        <w:r w:rsidR="00CA542B" w:rsidRPr="007127B4">
          <w:rPr>
            <w:rStyle w:val="Hyperlink"/>
            <w:rFonts w:ascii="Arial" w:hAnsi="Arial" w:cs="Arial"/>
            <w:sz w:val="22"/>
            <w:szCs w:val="22"/>
          </w:rPr>
          <w:t>Hier geht es zum Press Kit</w:t>
        </w:r>
      </w:hyperlink>
      <w:bookmarkStart w:id="0" w:name="_GoBack"/>
      <w:bookmarkEnd w:id="0"/>
      <w:r w:rsidR="00CA542B" w:rsidRPr="0085517D">
        <w:rPr>
          <w:rFonts w:ascii="Arial" w:hAnsi="Arial" w:cs="Arial"/>
          <w:color w:val="000000" w:themeColor="text1"/>
          <w:sz w:val="22"/>
          <w:szCs w:val="22"/>
        </w:rPr>
        <w:t xml:space="preserve"> </w:t>
      </w:r>
    </w:p>
    <w:p w14:paraId="4197E6E2" w14:textId="77777777" w:rsidR="00CA542B" w:rsidRDefault="00CA542B" w:rsidP="00B655DA">
      <w:pPr>
        <w:rPr>
          <w:rFonts w:ascii="Arial" w:hAnsi="Arial"/>
          <w:b/>
          <w:sz w:val="18"/>
          <w:szCs w:val="18"/>
        </w:rPr>
      </w:pPr>
    </w:p>
    <w:p w14:paraId="7B814291" w14:textId="77777777" w:rsidR="00CA542B" w:rsidRDefault="00CA542B" w:rsidP="00B655DA">
      <w:pPr>
        <w:rPr>
          <w:rFonts w:ascii="Arial" w:hAnsi="Arial"/>
          <w:b/>
          <w:sz w:val="18"/>
          <w:szCs w:val="18"/>
        </w:rPr>
      </w:pPr>
    </w:p>
    <w:p w14:paraId="28E3A60B" w14:textId="77777777" w:rsidR="00B655DA" w:rsidRPr="00782C3A" w:rsidRDefault="00B655DA" w:rsidP="00B655DA">
      <w:pPr>
        <w:rPr>
          <w:rFonts w:ascii="Arial" w:hAnsi="Arial"/>
          <w:b/>
          <w:sz w:val="18"/>
          <w:szCs w:val="18"/>
        </w:rPr>
      </w:pPr>
      <w:r w:rsidRPr="00782C3A">
        <w:rPr>
          <w:rFonts w:ascii="Arial" w:hAnsi="Arial"/>
          <w:b/>
          <w:sz w:val="18"/>
          <w:szCs w:val="18"/>
        </w:rPr>
        <w:t>Getzner Werkstoffe GmbH</w:t>
      </w:r>
    </w:p>
    <w:p w14:paraId="4065C718" w14:textId="77777777" w:rsidR="00B655DA" w:rsidRPr="00782C3A" w:rsidRDefault="007127B4" w:rsidP="00B655DA">
      <w:pPr>
        <w:rPr>
          <w:rFonts w:ascii="Arial" w:hAnsi="Arial"/>
          <w:sz w:val="18"/>
          <w:szCs w:val="18"/>
        </w:rPr>
      </w:pPr>
      <w:hyperlink r:id="rId7" w:history="1">
        <w:r w:rsidR="00B655DA" w:rsidRPr="00AA1D44">
          <w:rPr>
            <w:rStyle w:val="Hyperlink"/>
            <w:rFonts w:ascii="Arial" w:hAnsi="Arial" w:cs="Arial"/>
            <w:sz w:val="18"/>
            <w:szCs w:val="18"/>
          </w:rPr>
          <w:t>Getzner Werkstoffe</w:t>
        </w:r>
      </w:hyperlink>
      <w:r w:rsidR="00B655DA" w:rsidRPr="00601A62">
        <w:rPr>
          <w:rFonts w:ascii="Arial" w:hAnsi="Arial" w:cs="Arial"/>
          <w:sz w:val="18"/>
          <w:szCs w:val="18"/>
        </w:rPr>
        <w:t xml:space="preserve"> ist der führende Spezialist für </w:t>
      </w:r>
      <w:hyperlink r:id="rId8" w:history="1">
        <w:r w:rsidR="00B655DA" w:rsidRPr="00117782">
          <w:rPr>
            <w:rStyle w:val="Hyperlink"/>
            <w:rFonts w:ascii="Arial" w:hAnsi="Arial" w:cs="Arial"/>
            <w:sz w:val="18"/>
            <w:szCs w:val="18"/>
          </w:rPr>
          <w:t>Schwingungs- und Erschütterungsschutz</w:t>
        </w:r>
      </w:hyperlink>
      <w:r w:rsidR="00B655DA" w:rsidRPr="00601A62">
        <w:rPr>
          <w:rFonts w:ascii="Arial" w:hAnsi="Arial" w:cs="Arial"/>
          <w:sz w:val="18"/>
          <w:szCs w:val="18"/>
        </w:rPr>
        <w:t xml:space="preserve">. </w:t>
      </w:r>
      <w:r w:rsidR="00B655DA">
        <w:rPr>
          <w:rFonts w:ascii="Arial" w:hAnsi="Arial" w:cs="Arial"/>
          <w:sz w:val="18"/>
          <w:szCs w:val="18"/>
        </w:rPr>
        <w:t xml:space="preserve">Die </w:t>
      </w:r>
      <w:r w:rsidR="00B655DA" w:rsidRPr="00782C3A">
        <w:rPr>
          <w:rFonts w:ascii="Arial" w:hAnsi="Arial"/>
          <w:sz w:val="18"/>
          <w:szCs w:val="18"/>
        </w:rPr>
        <w:t xml:space="preserve">Lösungen basieren auf den </w:t>
      </w:r>
      <w:r w:rsidR="00B655DA">
        <w:rPr>
          <w:rFonts w:ascii="Arial" w:hAnsi="Arial" w:cs="Arial"/>
          <w:sz w:val="18"/>
          <w:szCs w:val="18"/>
        </w:rPr>
        <w:t>selbst</w:t>
      </w:r>
      <w:r w:rsidR="00B655DA" w:rsidRPr="00782C3A">
        <w:rPr>
          <w:rFonts w:ascii="Arial" w:hAnsi="Arial"/>
          <w:sz w:val="18"/>
          <w:szCs w:val="18"/>
        </w:rPr>
        <w:t xml:space="preserve"> entwickelten und hergestellten </w:t>
      </w:r>
      <w:r w:rsidR="00B655DA">
        <w:rPr>
          <w:rFonts w:ascii="Arial" w:hAnsi="Arial" w:cs="Arial"/>
          <w:sz w:val="18"/>
          <w:szCs w:val="18"/>
        </w:rPr>
        <w:t>Produkten</w:t>
      </w:r>
      <w:r w:rsidR="00B655DA" w:rsidRPr="00782C3A">
        <w:rPr>
          <w:rFonts w:ascii="Arial" w:hAnsi="Arial"/>
          <w:sz w:val="18"/>
          <w:szCs w:val="18"/>
        </w:rPr>
        <w:t xml:space="preserve"> </w:t>
      </w:r>
      <w:hyperlink r:id="rId9" w:history="1">
        <w:proofErr w:type="spellStart"/>
        <w:r w:rsidR="00B655DA" w:rsidRPr="00AA1D44">
          <w:rPr>
            <w:rStyle w:val="Hyperlink"/>
            <w:rFonts w:ascii="Arial" w:hAnsi="Arial" w:cs="Arial"/>
            <w:sz w:val="18"/>
            <w:szCs w:val="18"/>
          </w:rPr>
          <w:t>Sylomer</w:t>
        </w:r>
        <w:proofErr w:type="spellEnd"/>
        <w:r w:rsidR="00B655DA" w:rsidRPr="00AA1D44">
          <w:rPr>
            <w:rStyle w:val="Hyperlink"/>
            <w:rFonts w:ascii="Arial" w:hAnsi="Arial" w:cs="Arial"/>
            <w:sz w:val="18"/>
            <w:szCs w:val="18"/>
          </w:rPr>
          <w:t>®</w:t>
        </w:r>
      </w:hyperlink>
      <w:r w:rsidR="00B655DA" w:rsidRPr="00601A62">
        <w:rPr>
          <w:rFonts w:ascii="Arial" w:hAnsi="Arial" w:cs="Arial"/>
          <w:sz w:val="18"/>
          <w:szCs w:val="18"/>
        </w:rPr>
        <w:t xml:space="preserve">, </w:t>
      </w:r>
      <w:hyperlink r:id="rId10" w:history="1">
        <w:proofErr w:type="spellStart"/>
        <w:r w:rsidR="00B655DA" w:rsidRPr="00AA1D44">
          <w:rPr>
            <w:rStyle w:val="Hyperlink"/>
            <w:rFonts w:ascii="Arial" w:hAnsi="Arial" w:cs="Arial"/>
            <w:sz w:val="18"/>
            <w:szCs w:val="18"/>
          </w:rPr>
          <w:t>Sylodyn</w:t>
        </w:r>
        <w:proofErr w:type="spellEnd"/>
        <w:r w:rsidR="00B655DA" w:rsidRPr="00AA1D44">
          <w:rPr>
            <w:rStyle w:val="Hyperlink"/>
            <w:rFonts w:ascii="Arial" w:hAnsi="Arial" w:cs="Arial"/>
            <w:sz w:val="18"/>
            <w:szCs w:val="18"/>
          </w:rPr>
          <w:t>®</w:t>
        </w:r>
      </w:hyperlink>
      <w:r w:rsidR="00B655DA" w:rsidRPr="00601A62">
        <w:rPr>
          <w:rFonts w:ascii="Arial" w:hAnsi="Arial" w:cs="Arial"/>
          <w:sz w:val="18"/>
          <w:szCs w:val="18"/>
        </w:rPr>
        <w:t xml:space="preserve">, </w:t>
      </w:r>
      <w:hyperlink r:id="rId11" w:history="1">
        <w:proofErr w:type="spellStart"/>
        <w:r w:rsidR="00B655DA" w:rsidRPr="00AA1D44">
          <w:rPr>
            <w:rStyle w:val="Hyperlink"/>
            <w:rFonts w:ascii="Arial" w:hAnsi="Arial" w:cs="Arial"/>
            <w:sz w:val="18"/>
            <w:szCs w:val="18"/>
          </w:rPr>
          <w:t>Sylodamp</w:t>
        </w:r>
        <w:proofErr w:type="spellEnd"/>
        <w:r w:rsidR="00B655DA" w:rsidRPr="00AA1D44">
          <w:rPr>
            <w:rStyle w:val="Hyperlink"/>
            <w:rFonts w:ascii="Arial" w:hAnsi="Arial" w:cs="Arial"/>
            <w:sz w:val="18"/>
            <w:szCs w:val="18"/>
          </w:rPr>
          <w:t>®</w:t>
        </w:r>
      </w:hyperlink>
      <w:r w:rsidR="00B655DA" w:rsidRPr="00601A62">
        <w:rPr>
          <w:rFonts w:ascii="Arial" w:hAnsi="Arial" w:cs="Arial"/>
          <w:sz w:val="18"/>
          <w:szCs w:val="18"/>
        </w:rPr>
        <w:t xml:space="preserve"> sowie </w:t>
      </w:r>
      <w:hyperlink r:id="rId12" w:history="1">
        <w:r w:rsidR="00B655DA" w:rsidRPr="00AA1D44">
          <w:rPr>
            <w:rStyle w:val="Hyperlink"/>
            <w:rFonts w:ascii="Arial" w:hAnsi="Arial" w:cs="Arial"/>
            <w:sz w:val="18"/>
            <w:szCs w:val="18"/>
          </w:rPr>
          <w:t>Isotop®</w:t>
        </w:r>
      </w:hyperlink>
      <w:r w:rsidR="00B655DA">
        <w:rPr>
          <w:rFonts w:ascii="Arial" w:hAnsi="Arial" w:cs="Arial"/>
          <w:sz w:val="18"/>
          <w:szCs w:val="18"/>
        </w:rPr>
        <w:t xml:space="preserve"> und</w:t>
      </w:r>
      <w:r w:rsidR="00B655DA" w:rsidRPr="00782C3A">
        <w:rPr>
          <w:rFonts w:ascii="Arial" w:hAnsi="Arial"/>
          <w:sz w:val="18"/>
          <w:szCs w:val="18"/>
        </w:rPr>
        <w:t xml:space="preserve"> kommen in den Bereichen Bahn, Bau und Industrie zum Einsatz. </w:t>
      </w:r>
      <w:r w:rsidR="00B655DA">
        <w:rPr>
          <w:rFonts w:ascii="Arial" w:hAnsi="Arial" w:cs="Arial"/>
          <w:sz w:val="18"/>
          <w:szCs w:val="18"/>
        </w:rPr>
        <w:t>Sie reduzieren Vibrationen und Lärm, verlängern die Lebensdauer der gelagerten Komponenten und senken so den Wartungs- und Instandhaltungsaufwand für Fahrwege, Fahrzeuge, Bauwerke und Maschinen.</w:t>
      </w:r>
      <w:r w:rsidR="00B655DA" w:rsidRPr="004E209B">
        <w:rPr>
          <w:rFonts w:ascii="Arial" w:hAnsi="Arial"/>
          <w:sz w:val="18"/>
          <w:szCs w:val="18"/>
        </w:rPr>
        <w:t xml:space="preserve"> </w:t>
      </w:r>
      <w:r w:rsidR="00B655DA" w:rsidRPr="00782C3A">
        <w:rPr>
          <w:rFonts w:ascii="Arial" w:hAnsi="Arial"/>
          <w:sz w:val="18"/>
          <w:szCs w:val="18"/>
        </w:rPr>
        <w:t>Das Unternehmen wurde 1969 als Tochter der Getzner, Mutter &amp; Cie</w:t>
      </w:r>
      <w:r w:rsidR="00B655DA">
        <w:rPr>
          <w:rFonts w:ascii="Arial" w:hAnsi="Arial"/>
          <w:sz w:val="18"/>
          <w:szCs w:val="18"/>
        </w:rPr>
        <w:t>.</w:t>
      </w:r>
      <w:r w:rsidR="00B655DA" w:rsidRPr="00782C3A">
        <w:rPr>
          <w:rFonts w:ascii="Arial" w:hAnsi="Arial"/>
          <w:sz w:val="18"/>
          <w:szCs w:val="18"/>
        </w:rPr>
        <w:t xml:space="preserve"> gegründet.</w:t>
      </w:r>
    </w:p>
    <w:p w14:paraId="1B93A80E" w14:textId="77777777" w:rsidR="00B655DA" w:rsidRPr="00782C3A" w:rsidRDefault="00B655DA" w:rsidP="00B655DA">
      <w:pPr>
        <w:rPr>
          <w:rFonts w:ascii="Arial" w:hAnsi="Arial"/>
          <w:sz w:val="18"/>
          <w:szCs w:val="18"/>
        </w:rPr>
      </w:pPr>
    </w:p>
    <w:p w14:paraId="0AA2EDBE" w14:textId="77777777" w:rsidR="00B655DA" w:rsidRPr="00A64776" w:rsidRDefault="00B655DA" w:rsidP="00B655DA">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w:t>
      </w:r>
      <w:proofErr w:type="spellStart"/>
      <w:r w:rsidRPr="00782C3A">
        <w:rPr>
          <w:rFonts w:ascii="Arial" w:hAnsi="Arial"/>
          <w:sz w:val="18"/>
          <w:szCs w:val="18"/>
        </w:rPr>
        <w:t>Bürs</w:t>
      </w:r>
      <w:proofErr w:type="spellEnd"/>
      <w:r w:rsidRPr="00782C3A">
        <w:rPr>
          <w:rFonts w:ascii="Arial" w:hAnsi="Arial"/>
          <w:sz w:val="18"/>
          <w:szCs w:val="18"/>
        </w:rPr>
        <w:t xml:space="preserve">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w:t>
      </w:r>
      <w:r>
        <w:rPr>
          <w:rFonts w:ascii="Arial" w:hAnsi="Arial"/>
          <w:sz w:val="18"/>
          <w:szCs w:val="18"/>
        </w:rPr>
        <w:t>ergänzt. Partner in insgesamt 40</w:t>
      </w:r>
      <w:r w:rsidRPr="00782C3A">
        <w:rPr>
          <w:rFonts w:ascii="Arial" w:hAnsi="Arial"/>
          <w:sz w:val="18"/>
          <w:szCs w:val="18"/>
        </w:rPr>
        <w:t xml:space="preserve"> Ländern der Welt vertreiben Produkte von Getzner flächendeckend. Durch die Reduktion von Lärm und Vibrationen leistet Getzner einen wertvollen Beitrag zur Steigerung der Lebens- und Arbeitsqualität.</w:t>
      </w:r>
    </w:p>
    <w:p w14:paraId="27873E88" w14:textId="77777777" w:rsidR="00B655DA" w:rsidRDefault="00B655DA" w:rsidP="00B655DA">
      <w:pPr>
        <w:rPr>
          <w:rFonts w:ascii="Arial" w:hAnsi="Arial" w:cs="Arial"/>
          <w:sz w:val="18"/>
          <w:szCs w:val="18"/>
        </w:rPr>
      </w:pPr>
    </w:p>
    <w:p w14:paraId="0A76BD34" w14:textId="77777777" w:rsidR="00B655DA" w:rsidRPr="00782C3A" w:rsidRDefault="00B655DA" w:rsidP="00B655DA">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14:paraId="0845268C" w14:textId="77777777" w:rsidR="00B655DA" w:rsidRPr="00782C3A" w:rsidRDefault="00B655DA" w:rsidP="00B655DA">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14:paraId="5FE4743E" w14:textId="77777777" w:rsidR="00B655DA" w:rsidRPr="00782C3A" w:rsidRDefault="00B655DA" w:rsidP="00B655DA">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14:paraId="5A4C4EE1" w14:textId="77777777" w:rsidR="00B655DA" w:rsidRPr="00782C3A" w:rsidRDefault="00B655DA" w:rsidP="00B655DA">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w:t>
      </w:r>
      <w:proofErr w:type="spellStart"/>
      <w:r w:rsidRPr="00782C3A">
        <w:rPr>
          <w:rFonts w:ascii="Arial" w:hAnsi="Arial"/>
          <w:sz w:val="18"/>
          <w:szCs w:val="18"/>
        </w:rPr>
        <w:t>Bürs</w:t>
      </w:r>
      <w:proofErr w:type="spellEnd"/>
      <w:r>
        <w:rPr>
          <w:rFonts w:ascii="Arial" w:hAnsi="Arial"/>
          <w:sz w:val="18"/>
          <w:szCs w:val="18"/>
        </w:rPr>
        <w:t>)</w:t>
      </w:r>
    </w:p>
    <w:p w14:paraId="3C7AFE35" w14:textId="77777777" w:rsidR="00B655DA" w:rsidRPr="00782C3A" w:rsidRDefault="00B655DA" w:rsidP="00B655DA">
      <w:pPr>
        <w:rPr>
          <w:rFonts w:ascii="Arial" w:hAnsi="Arial"/>
          <w:sz w:val="18"/>
          <w:szCs w:val="18"/>
        </w:rPr>
      </w:pPr>
      <w:r w:rsidRPr="00782C3A">
        <w:rPr>
          <w:rFonts w:ascii="Arial" w:hAnsi="Arial"/>
          <w:sz w:val="18"/>
          <w:szCs w:val="18"/>
        </w:rPr>
        <w:t xml:space="preserve">Umsatz </w:t>
      </w:r>
      <w:r>
        <w:rPr>
          <w:rFonts w:ascii="Arial" w:hAnsi="Arial"/>
          <w:sz w:val="18"/>
          <w:szCs w:val="18"/>
        </w:rPr>
        <w:t>2020:</w:t>
      </w:r>
      <w:r>
        <w:rPr>
          <w:rFonts w:ascii="Arial" w:hAnsi="Arial"/>
          <w:sz w:val="18"/>
          <w:szCs w:val="18"/>
        </w:rPr>
        <w:tab/>
      </w:r>
      <w:r>
        <w:rPr>
          <w:rFonts w:ascii="Arial" w:hAnsi="Arial"/>
          <w:sz w:val="18"/>
          <w:szCs w:val="18"/>
        </w:rPr>
        <w:tab/>
        <w:t>105,5</w:t>
      </w:r>
      <w:r w:rsidRPr="00782C3A">
        <w:rPr>
          <w:rFonts w:ascii="Arial" w:hAnsi="Arial"/>
          <w:sz w:val="18"/>
          <w:szCs w:val="18"/>
        </w:rPr>
        <w:t xml:space="preserve"> Mio. Euro</w:t>
      </w:r>
    </w:p>
    <w:p w14:paraId="55770361" w14:textId="77777777" w:rsidR="00B655DA" w:rsidRPr="00782C3A" w:rsidRDefault="00B655DA" w:rsidP="00B655DA">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14:paraId="51C98F0E" w14:textId="77777777" w:rsidR="00B655DA" w:rsidRPr="00782C3A" w:rsidRDefault="00B655DA" w:rsidP="00B655DA">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r>
      <w:proofErr w:type="spellStart"/>
      <w:r w:rsidRPr="00782C3A">
        <w:rPr>
          <w:rFonts w:ascii="Arial" w:hAnsi="Arial"/>
          <w:sz w:val="18"/>
          <w:szCs w:val="18"/>
        </w:rPr>
        <w:t>Bürs</w:t>
      </w:r>
      <w:proofErr w:type="spellEnd"/>
      <w:r w:rsidRPr="00782C3A">
        <w:rPr>
          <w:rFonts w:ascii="Arial" w:hAnsi="Arial"/>
          <w:sz w:val="18"/>
          <w:szCs w:val="18"/>
        </w:rPr>
        <w:t xml:space="preserve">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w:t>
      </w:r>
      <w:proofErr w:type="spellStart"/>
      <w:r w:rsidRPr="00782C3A">
        <w:rPr>
          <w:rFonts w:ascii="Arial" w:hAnsi="Arial"/>
          <w:sz w:val="18"/>
          <w:szCs w:val="18"/>
        </w:rPr>
        <w:t>Kunshan</w:t>
      </w:r>
      <w:proofErr w:type="spellEnd"/>
      <w:r w:rsidRPr="00782C3A">
        <w:rPr>
          <w:rFonts w:ascii="Arial" w:hAnsi="Arial"/>
          <w:sz w:val="18"/>
          <w:szCs w:val="18"/>
        </w:rPr>
        <w:t xml:space="preserve"> (CN), München, Berlin, Stuttgart (DE), </w:t>
      </w:r>
      <w:r w:rsidRPr="00782C3A">
        <w:rPr>
          <w:rFonts w:ascii="Arial" w:hAnsi="Arial"/>
          <w:bCs/>
          <w:sz w:val="18"/>
          <w:szCs w:val="18"/>
        </w:rPr>
        <w:t>Lyon</w:t>
      </w:r>
      <w:r>
        <w:rPr>
          <w:rFonts w:ascii="Arial" w:hAnsi="Arial"/>
          <w:bCs/>
          <w:sz w:val="18"/>
          <w:szCs w:val="18"/>
        </w:rPr>
        <w:t>, Paris</w:t>
      </w:r>
      <w:r w:rsidRPr="00782C3A">
        <w:rPr>
          <w:rFonts w:ascii="Arial" w:hAnsi="Arial"/>
          <w:bCs/>
          <w:sz w:val="18"/>
          <w:szCs w:val="18"/>
        </w:rPr>
        <w:t xml:space="preserve">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w:t>
      </w:r>
      <w:r>
        <w:rPr>
          <w:rFonts w:ascii="Arial" w:hAnsi="Arial"/>
          <w:sz w:val="18"/>
          <w:szCs w:val="18"/>
          <w:lang w:val="fr-FR"/>
        </w:rPr>
        <w:t>Charlotte (US), Melbourne (AU)</w:t>
      </w:r>
    </w:p>
    <w:p w14:paraId="3C81FEBA" w14:textId="77777777" w:rsidR="00B655DA" w:rsidRDefault="00B655DA" w:rsidP="00B655DA">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91</w:t>
      </w:r>
      <w:r w:rsidRPr="00782C3A">
        <w:rPr>
          <w:rFonts w:ascii="Arial" w:hAnsi="Arial"/>
          <w:sz w:val="18"/>
          <w:szCs w:val="18"/>
        </w:rPr>
        <w:t xml:space="preserve"> Prozent</w:t>
      </w:r>
    </w:p>
    <w:p w14:paraId="6215FBF6" w14:textId="77777777" w:rsidR="00B655DA" w:rsidRPr="00782C3A" w:rsidRDefault="00B655DA" w:rsidP="00B655DA">
      <w:pPr>
        <w:rPr>
          <w:rFonts w:ascii="Arial" w:hAnsi="Arial"/>
          <w:sz w:val="18"/>
          <w:szCs w:val="18"/>
        </w:rPr>
      </w:pPr>
    </w:p>
    <w:p w14:paraId="006FF6C5" w14:textId="77777777" w:rsidR="00B655DA" w:rsidRPr="00601A62" w:rsidRDefault="00B655DA" w:rsidP="00B655DA">
      <w:pPr>
        <w:rPr>
          <w:sz w:val="18"/>
          <w:szCs w:val="18"/>
        </w:rPr>
      </w:pPr>
    </w:p>
    <w:p w14:paraId="625A9458" w14:textId="77777777" w:rsidR="00B655DA" w:rsidRPr="00601A62" w:rsidRDefault="00B655DA" w:rsidP="00B655DA">
      <w:pPr>
        <w:rPr>
          <w:sz w:val="18"/>
          <w:szCs w:val="18"/>
        </w:rPr>
      </w:pPr>
    </w:p>
    <w:tbl>
      <w:tblPr>
        <w:tblW w:w="0" w:type="auto"/>
        <w:tblLook w:val="04A0" w:firstRow="1" w:lastRow="0" w:firstColumn="1" w:lastColumn="0" w:noHBand="0" w:noVBand="1"/>
      </w:tblPr>
      <w:tblGrid>
        <w:gridCol w:w="4539"/>
        <w:gridCol w:w="4527"/>
      </w:tblGrid>
      <w:tr w:rsidR="009B3D42" w:rsidRPr="009B3D42" w14:paraId="67884880" w14:textId="77777777" w:rsidTr="00665B5B">
        <w:tc>
          <w:tcPr>
            <w:tcW w:w="4606" w:type="dxa"/>
            <w:shd w:val="clear" w:color="auto" w:fill="auto"/>
          </w:tcPr>
          <w:p w14:paraId="47F9D753" w14:textId="77777777" w:rsidR="00B655DA" w:rsidRPr="009B3D42" w:rsidRDefault="00B655DA" w:rsidP="00665B5B">
            <w:pPr>
              <w:rPr>
                <w:rFonts w:ascii="Arial" w:hAnsi="Arial" w:cs="Arial"/>
                <w:b/>
                <w:color w:val="000000" w:themeColor="text1"/>
                <w:sz w:val="22"/>
                <w:szCs w:val="22"/>
              </w:rPr>
            </w:pPr>
            <w:r w:rsidRPr="009B3D42">
              <w:rPr>
                <w:rFonts w:ascii="Arial" w:hAnsi="Arial" w:cs="Arial"/>
                <w:b/>
                <w:color w:val="000000" w:themeColor="text1"/>
                <w:sz w:val="22"/>
                <w:szCs w:val="22"/>
              </w:rPr>
              <w:t>Weitere Informationen:</w:t>
            </w:r>
          </w:p>
          <w:p w14:paraId="56C66AE9"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Getzner Werkstoffe GmbH</w:t>
            </w:r>
          </w:p>
          <w:p w14:paraId="15004BBB" w14:textId="1B9A191A" w:rsidR="003E3B5D" w:rsidRPr="009B3D42" w:rsidRDefault="009B3D42" w:rsidP="003E3B5D">
            <w:pPr>
              <w:rPr>
                <w:rFonts w:ascii="Arial" w:hAnsi="Arial" w:cs="Arial"/>
                <w:color w:val="000000" w:themeColor="text1"/>
                <w:sz w:val="22"/>
                <w:szCs w:val="22"/>
              </w:rPr>
            </w:pPr>
            <w:r w:rsidRPr="009B3D42">
              <w:rPr>
                <w:rFonts w:ascii="Arial" w:hAnsi="Arial" w:cs="Arial"/>
                <w:color w:val="000000" w:themeColor="text1"/>
                <w:sz w:val="22"/>
                <w:szCs w:val="22"/>
              </w:rPr>
              <w:t>Ramona Lins</w:t>
            </w:r>
          </w:p>
          <w:p w14:paraId="47660BAA" w14:textId="4C2EDAD2" w:rsidR="003E3B5D" w:rsidRPr="009B3D42" w:rsidRDefault="003E3B5D" w:rsidP="003E3B5D">
            <w:pPr>
              <w:rPr>
                <w:rFonts w:ascii="Arial" w:hAnsi="Arial" w:cs="Arial"/>
                <w:color w:val="000000" w:themeColor="text1"/>
                <w:sz w:val="22"/>
                <w:szCs w:val="22"/>
              </w:rPr>
            </w:pPr>
            <w:r w:rsidRPr="009B3D42">
              <w:rPr>
                <w:rFonts w:ascii="Arial" w:hAnsi="Arial" w:cs="Arial"/>
                <w:color w:val="000000" w:themeColor="text1"/>
                <w:sz w:val="22"/>
                <w:szCs w:val="22"/>
              </w:rPr>
              <w:t>T +43</w:t>
            </w:r>
            <w:r w:rsidR="00106577">
              <w:rPr>
                <w:rFonts w:ascii="Arial" w:hAnsi="Arial" w:cs="Arial"/>
                <w:color w:val="000000" w:themeColor="text1"/>
                <w:sz w:val="22"/>
                <w:szCs w:val="22"/>
              </w:rPr>
              <w:t>-</w:t>
            </w:r>
            <w:r w:rsidRPr="009B3D42">
              <w:rPr>
                <w:rFonts w:ascii="Arial" w:hAnsi="Arial" w:cs="Arial"/>
                <w:color w:val="000000" w:themeColor="text1"/>
                <w:sz w:val="22"/>
                <w:szCs w:val="22"/>
              </w:rPr>
              <w:t>5552</w:t>
            </w:r>
            <w:r w:rsidR="00106577">
              <w:rPr>
                <w:rFonts w:ascii="Arial" w:hAnsi="Arial" w:cs="Arial"/>
                <w:color w:val="000000" w:themeColor="text1"/>
                <w:sz w:val="22"/>
                <w:szCs w:val="22"/>
              </w:rPr>
              <w:t>-</w:t>
            </w:r>
            <w:r w:rsidRPr="009B3D42">
              <w:rPr>
                <w:rFonts w:ascii="Arial" w:hAnsi="Arial" w:cs="Arial"/>
                <w:color w:val="000000" w:themeColor="text1"/>
                <w:sz w:val="22"/>
                <w:szCs w:val="22"/>
              </w:rPr>
              <w:t>201-1</w:t>
            </w:r>
            <w:r w:rsidR="009B3D42" w:rsidRPr="009B3D42">
              <w:rPr>
                <w:rFonts w:ascii="Arial" w:hAnsi="Arial" w:cs="Arial"/>
                <w:color w:val="000000" w:themeColor="text1"/>
                <w:sz w:val="22"/>
                <w:szCs w:val="22"/>
              </w:rPr>
              <w:t>340</w:t>
            </w:r>
          </w:p>
          <w:p w14:paraId="30DA6495" w14:textId="164184CB" w:rsidR="00B655DA" w:rsidRPr="009B3D42" w:rsidRDefault="009B3D42" w:rsidP="00665B5B">
            <w:pPr>
              <w:rPr>
                <w:rFonts w:ascii="Arial" w:hAnsi="Arial" w:cs="Arial"/>
                <w:color w:val="000000" w:themeColor="text1"/>
                <w:sz w:val="22"/>
                <w:szCs w:val="22"/>
              </w:rPr>
            </w:pPr>
            <w:r w:rsidRPr="009B3D42">
              <w:rPr>
                <w:rFonts w:ascii="Arial" w:hAnsi="Arial" w:cs="Arial"/>
                <w:color w:val="000000" w:themeColor="text1"/>
                <w:sz w:val="22"/>
                <w:szCs w:val="22"/>
              </w:rPr>
              <w:t>ramona.lins</w:t>
            </w:r>
            <w:r w:rsidR="003E3B5D" w:rsidRPr="009B3D42">
              <w:rPr>
                <w:rFonts w:ascii="Arial" w:hAnsi="Arial" w:cs="Arial"/>
                <w:color w:val="000000" w:themeColor="text1"/>
                <w:sz w:val="22"/>
                <w:szCs w:val="22"/>
              </w:rPr>
              <w:t>@getzner.com</w:t>
            </w:r>
          </w:p>
        </w:tc>
        <w:tc>
          <w:tcPr>
            <w:tcW w:w="4606" w:type="dxa"/>
            <w:shd w:val="clear" w:color="auto" w:fill="auto"/>
          </w:tcPr>
          <w:p w14:paraId="45516A37"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Pressekontakt:</w:t>
            </w:r>
          </w:p>
          <w:p w14:paraId="5F64A1C3" w14:textId="77777777" w:rsidR="00B655DA" w:rsidRPr="009B3D42" w:rsidRDefault="00B655DA" w:rsidP="00665B5B">
            <w:pPr>
              <w:rPr>
                <w:rFonts w:ascii="Arial" w:hAnsi="Arial" w:cs="Arial"/>
                <w:color w:val="000000" w:themeColor="text1"/>
                <w:sz w:val="22"/>
                <w:szCs w:val="22"/>
              </w:rPr>
            </w:pPr>
            <w:proofErr w:type="spellStart"/>
            <w:r w:rsidRPr="009B3D42">
              <w:rPr>
                <w:rFonts w:ascii="Arial" w:hAnsi="Arial" w:cs="Arial"/>
                <w:color w:val="000000" w:themeColor="text1"/>
                <w:sz w:val="22"/>
                <w:szCs w:val="22"/>
              </w:rPr>
              <w:t>ikp</w:t>
            </w:r>
            <w:proofErr w:type="spellEnd"/>
            <w:r w:rsidRPr="009B3D42">
              <w:rPr>
                <w:rFonts w:ascii="Arial" w:hAnsi="Arial" w:cs="Arial"/>
                <w:color w:val="000000" w:themeColor="text1"/>
                <w:sz w:val="22"/>
                <w:szCs w:val="22"/>
              </w:rPr>
              <w:t xml:space="preserve"> Vorarlberg GmbH</w:t>
            </w:r>
          </w:p>
          <w:p w14:paraId="329E9141"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 xml:space="preserve">Wanda </w:t>
            </w:r>
            <w:proofErr w:type="spellStart"/>
            <w:r w:rsidRPr="009B3D42">
              <w:rPr>
                <w:rFonts w:ascii="Arial" w:hAnsi="Arial" w:cs="Arial"/>
                <w:color w:val="000000" w:themeColor="text1"/>
                <w:sz w:val="22"/>
                <w:szCs w:val="22"/>
              </w:rPr>
              <w:t>Mikulec</w:t>
            </w:r>
            <w:proofErr w:type="spellEnd"/>
            <w:r w:rsidRPr="009B3D42">
              <w:rPr>
                <w:rFonts w:ascii="Arial" w:hAnsi="Arial" w:cs="Arial"/>
                <w:color w:val="000000" w:themeColor="text1"/>
                <w:sz w:val="22"/>
                <w:szCs w:val="22"/>
              </w:rPr>
              <w:t>-Schwarz</w:t>
            </w:r>
          </w:p>
          <w:p w14:paraId="0837352C"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T +43-5572-398811-17</w:t>
            </w:r>
          </w:p>
          <w:p w14:paraId="48FF8232" w14:textId="77777777" w:rsidR="00B655DA" w:rsidRPr="009B3D42" w:rsidRDefault="00B655DA" w:rsidP="00665B5B">
            <w:pPr>
              <w:rPr>
                <w:rFonts w:ascii="Arial" w:hAnsi="Arial" w:cs="Arial"/>
                <w:color w:val="000000" w:themeColor="text1"/>
                <w:sz w:val="22"/>
                <w:szCs w:val="22"/>
              </w:rPr>
            </w:pPr>
            <w:r w:rsidRPr="009B3D42">
              <w:rPr>
                <w:rFonts w:ascii="Arial" w:hAnsi="Arial" w:cs="Arial"/>
                <w:color w:val="000000" w:themeColor="text1"/>
                <w:sz w:val="22"/>
                <w:szCs w:val="22"/>
              </w:rPr>
              <w:t>wanda.schwarz@ikp.at</w:t>
            </w:r>
          </w:p>
          <w:p w14:paraId="0D328E43" w14:textId="77777777" w:rsidR="00B655DA" w:rsidRPr="009B3D42" w:rsidRDefault="00B655DA" w:rsidP="00665B5B">
            <w:pPr>
              <w:rPr>
                <w:rFonts w:ascii="Arial" w:hAnsi="Arial" w:cs="Arial"/>
                <w:b/>
                <w:color w:val="000000" w:themeColor="text1"/>
                <w:sz w:val="22"/>
                <w:szCs w:val="22"/>
              </w:rPr>
            </w:pPr>
          </w:p>
        </w:tc>
      </w:tr>
    </w:tbl>
    <w:p w14:paraId="72523E20" w14:textId="404A6667" w:rsidR="0014506C" w:rsidRDefault="0014506C" w:rsidP="00B655DA">
      <w:pPr>
        <w:rPr>
          <w:color w:val="FF0000"/>
        </w:rPr>
      </w:pPr>
    </w:p>
    <w:sectPr w:rsidR="0014506C" w:rsidSect="00883EA1">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EB2EE" w16cex:dateUtc="2021-09-29T07:39:00Z"/>
  <w16cex:commentExtensible w16cex:durableId="24FEB30C" w16cex:dateUtc="2021-09-29T07:40:00Z"/>
  <w16cex:commentExtensible w16cex:durableId="24FEB189" w16cex:dateUtc="2021-09-29T07:34:00Z"/>
  <w16cex:commentExtensible w16cex:durableId="24FEB150" w16cex:dateUtc="2021-09-29T07:33:00Z"/>
  <w16cex:commentExtensible w16cex:durableId="24FEB2C1" w16cex:dateUtc="2021-09-29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3F014" w16cid:durableId="24FEB2EE"/>
  <w16cid:commentId w16cid:paraId="47D26DA9" w16cid:durableId="24FEB30C"/>
  <w16cid:commentId w16cid:paraId="61C05731" w16cid:durableId="24FEB189"/>
  <w16cid:commentId w16cid:paraId="5A906D11" w16cid:durableId="24FEB150"/>
  <w16cid:commentId w16cid:paraId="6A901338" w16cid:durableId="24FEB2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3E"/>
    <w:rsid w:val="00036BA3"/>
    <w:rsid w:val="00044C08"/>
    <w:rsid w:val="00085884"/>
    <w:rsid w:val="000860EF"/>
    <w:rsid w:val="000D4262"/>
    <w:rsid w:val="000E4E29"/>
    <w:rsid w:val="00106577"/>
    <w:rsid w:val="00113163"/>
    <w:rsid w:val="00117EDC"/>
    <w:rsid w:val="0013124B"/>
    <w:rsid w:val="0014506C"/>
    <w:rsid w:val="00173F36"/>
    <w:rsid w:val="00176066"/>
    <w:rsid w:val="001F0B63"/>
    <w:rsid w:val="00213D9E"/>
    <w:rsid w:val="002159C8"/>
    <w:rsid w:val="002230EC"/>
    <w:rsid w:val="00230C71"/>
    <w:rsid w:val="002426DE"/>
    <w:rsid w:val="0025327B"/>
    <w:rsid w:val="00255B02"/>
    <w:rsid w:val="00263397"/>
    <w:rsid w:val="0029276A"/>
    <w:rsid w:val="002A46B9"/>
    <w:rsid w:val="002E14C4"/>
    <w:rsid w:val="002F2856"/>
    <w:rsid w:val="002F606A"/>
    <w:rsid w:val="00303840"/>
    <w:rsid w:val="00304C75"/>
    <w:rsid w:val="00305FDF"/>
    <w:rsid w:val="00327F1F"/>
    <w:rsid w:val="00347392"/>
    <w:rsid w:val="00350079"/>
    <w:rsid w:val="00376C95"/>
    <w:rsid w:val="003B6FF2"/>
    <w:rsid w:val="003C55BE"/>
    <w:rsid w:val="003E3B5D"/>
    <w:rsid w:val="004539C1"/>
    <w:rsid w:val="00475848"/>
    <w:rsid w:val="00476004"/>
    <w:rsid w:val="00480CA5"/>
    <w:rsid w:val="00490531"/>
    <w:rsid w:val="004930A1"/>
    <w:rsid w:val="004A4F54"/>
    <w:rsid w:val="004E1A39"/>
    <w:rsid w:val="004E6C9A"/>
    <w:rsid w:val="005041BB"/>
    <w:rsid w:val="00537D6B"/>
    <w:rsid w:val="00575DB9"/>
    <w:rsid w:val="00587E2E"/>
    <w:rsid w:val="005912B3"/>
    <w:rsid w:val="005A1A26"/>
    <w:rsid w:val="005C254D"/>
    <w:rsid w:val="005C4DCF"/>
    <w:rsid w:val="005E3606"/>
    <w:rsid w:val="00613C84"/>
    <w:rsid w:val="00653B0E"/>
    <w:rsid w:val="00681C06"/>
    <w:rsid w:val="00691ED6"/>
    <w:rsid w:val="00695640"/>
    <w:rsid w:val="006B0C16"/>
    <w:rsid w:val="006E0FEF"/>
    <w:rsid w:val="006F2C5C"/>
    <w:rsid w:val="007127B4"/>
    <w:rsid w:val="0075340E"/>
    <w:rsid w:val="00791A19"/>
    <w:rsid w:val="00791EE7"/>
    <w:rsid w:val="008070DA"/>
    <w:rsid w:val="008201BF"/>
    <w:rsid w:val="00825838"/>
    <w:rsid w:val="00844BBA"/>
    <w:rsid w:val="00850852"/>
    <w:rsid w:val="0085517D"/>
    <w:rsid w:val="00862BA0"/>
    <w:rsid w:val="00870111"/>
    <w:rsid w:val="00880261"/>
    <w:rsid w:val="00883EA1"/>
    <w:rsid w:val="008C63B6"/>
    <w:rsid w:val="008E4CB6"/>
    <w:rsid w:val="008E625B"/>
    <w:rsid w:val="008F0F73"/>
    <w:rsid w:val="00920C97"/>
    <w:rsid w:val="0092276C"/>
    <w:rsid w:val="00935DD8"/>
    <w:rsid w:val="00952115"/>
    <w:rsid w:val="009910C2"/>
    <w:rsid w:val="009A227B"/>
    <w:rsid w:val="009A3E04"/>
    <w:rsid w:val="009B3D42"/>
    <w:rsid w:val="009C4FA8"/>
    <w:rsid w:val="009F7215"/>
    <w:rsid w:val="00A25915"/>
    <w:rsid w:val="00A441DC"/>
    <w:rsid w:val="00A45EB3"/>
    <w:rsid w:val="00A473C7"/>
    <w:rsid w:val="00A67678"/>
    <w:rsid w:val="00A808FF"/>
    <w:rsid w:val="00A82F1D"/>
    <w:rsid w:val="00B02E9B"/>
    <w:rsid w:val="00B17530"/>
    <w:rsid w:val="00B327AE"/>
    <w:rsid w:val="00B655DA"/>
    <w:rsid w:val="00BB73F5"/>
    <w:rsid w:val="00BC149E"/>
    <w:rsid w:val="00BD34B0"/>
    <w:rsid w:val="00BF2B8E"/>
    <w:rsid w:val="00C44260"/>
    <w:rsid w:val="00CA542B"/>
    <w:rsid w:val="00D267D0"/>
    <w:rsid w:val="00D52F74"/>
    <w:rsid w:val="00D72E82"/>
    <w:rsid w:val="00D86DA3"/>
    <w:rsid w:val="00DA1441"/>
    <w:rsid w:val="00DD4B60"/>
    <w:rsid w:val="00DD78E9"/>
    <w:rsid w:val="00E532A1"/>
    <w:rsid w:val="00E70941"/>
    <w:rsid w:val="00EA3A12"/>
    <w:rsid w:val="00EB495F"/>
    <w:rsid w:val="00EC076E"/>
    <w:rsid w:val="00EC1FF1"/>
    <w:rsid w:val="00EC6D11"/>
    <w:rsid w:val="00EF47FD"/>
    <w:rsid w:val="00F15943"/>
    <w:rsid w:val="00F373E4"/>
    <w:rsid w:val="00F52155"/>
    <w:rsid w:val="00F63682"/>
    <w:rsid w:val="00FB16F9"/>
    <w:rsid w:val="00FC203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3E3F"/>
  <w15:chartTrackingRefBased/>
  <w15:docId w15:val="{DF883328-0A98-1A46-B3E4-78EECAE1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6B9"/>
    <w:rPr>
      <w:rFonts w:ascii="Times New Roman" w:eastAsia="Times New Roman" w:hAnsi="Times New Roman" w:cs="Times New Roman"/>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47392"/>
    <w:rPr>
      <w:b/>
      <w:bCs/>
    </w:rPr>
  </w:style>
  <w:style w:type="character" w:styleId="Kommentarzeichen">
    <w:name w:val="annotation reference"/>
    <w:basedOn w:val="Absatz-Standardschriftart"/>
    <w:uiPriority w:val="99"/>
    <w:semiHidden/>
    <w:unhideWhenUsed/>
    <w:rsid w:val="002159C8"/>
    <w:rPr>
      <w:sz w:val="16"/>
      <w:szCs w:val="16"/>
    </w:rPr>
  </w:style>
  <w:style w:type="paragraph" w:styleId="Kommentartext">
    <w:name w:val="annotation text"/>
    <w:basedOn w:val="Standard"/>
    <w:link w:val="KommentartextZchn"/>
    <w:uiPriority w:val="99"/>
    <w:semiHidden/>
    <w:unhideWhenUsed/>
    <w:rsid w:val="002159C8"/>
    <w:rPr>
      <w:sz w:val="20"/>
      <w:szCs w:val="20"/>
    </w:rPr>
  </w:style>
  <w:style w:type="character" w:customStyle="1" w:styleId="KommentartextZchn">
    <w:name w:val="Kommentartext Zchn"/>
    <w:basedOn w:val="Absatz-Standardschriftart"/>
    <w:link w:val="Kommentartext"/>
    <w:uiPriority w:val="99"/>
    <w:semiHidden/>
    <w:rsid w:val="002159C8"/>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2159C8"/>
    <w:rPr>
      <w:b/>
      <w:bCs/>
    </w:rPr>
  </w:style>
  <w:style w:type="character" w:customStyle="1" w:styleId="KommentarthemaZchn">
    <w:name w:val="Kommentarthema Zchn"/>
    <w:basedOn w:val="KommentartextZchn"/>
    <w:link w:val="Kommentarthema"/>
    <w:uiPriority w:val="99"/>
    <w:semiHidden/>
    <w:rsid w:val="002159C8"/>
    <w:rPr>
      <w:rFonts w:ascii="Times New Roman" w:eastAsia="Times New Roman" w:hAnsi="Times New Roman" w:cs="Times New Roman"/>
      <w:b/>
      <w:bCs/>
      <w:sz w:val="20"/>
      <w:szCs w:val="20"/>
      <w:lang w:eastAsia="de-AT"/>
    </w:rPr>
  </w:style>
  <w:style w:type="paragraph" w:styleId="Listenabsatz">
    <w:name w:val="List Paragraph"/>
    <w:basedOn w:val="Standard"/>
    <w:uiPriority w:val="34"/>
    <w:qFormat/>
    <w:rsid w:val="008070DA"/>
    <w:pPr>
      <w:spacing w:before="100" w:beforeAutospacing="1" w:after="100" w:afterAutospacing="1"/>
    </w:pPr>
  </w:style>
  <w:style w:type="character" w:styleId="Hyperlink">
    <w:name w:val="Hyperlink"/>
    <w:uiPriority w:val="99"/>
    <w:unhideWhenUsed/>
    <w:rsid w:val="00B655DA"/>
    <w:rPr>
      <w:color w:val="0000FF"/>
      <w:u w:val="single"/>
    </w:rPr>
  </w:style>
  <w:style w:type="character" w:customStyle="1" w:styleId="NichtaufgelsteErwhnung1">
    <w:name w:val="Nicht aufgelöste Erwähnung1"/>
    <w:basedOn w:val="Absatz-Standardschriftart"/>
    <w:uiPriority w:val="99"/>
    <w:semiHidden/>
    <w:unhideWhenUsed/>
    <w:rsid w:val="003E3B5D"/>
    <w:rPr>
      <w:color w:val="605E5C"/>
      <w:shd w:val="clear" w:color="auto" w:fill="E1DFDD"/>
    </w:rPr>
  </w:style>
  <w:style w:type="paragraph" w:styleId="berarbeitung">
    <w:name w:val="Revision"/>
    <w:hidden/>
    <w:uiPriority w:val="99"/>
    <w:semiHidden/>
    <w:rsid w:val="00CA542B"/>
    <w:rPr>
      <w:rFonts w:ascii="Times New Roman" w:eastAsia="Times New Roman" w:hAnsi="Times New Roman" w:cs="Times New Roman"/>
      <w:lang w:eastAsia="de-AT"/>
    </w:rPr>
  </w:style>
  <w:style w:type="character" w:customStyle="1" w:styleId="apple-converted-space">
    <w:name w:val="apple-converted-space"/>
    <w:basedOn w:val="Absatz-Standardschriftart"/>
    <w:rsid w:val="00862BA0"/>
  </w:style>
  <w:style w:type="paragraph" w:styleId="Sprechblasentext">
    <w:name w:val="Balloon Text"/>
    <w:basedOn w:val="Standard"/>
    <w:link w:val="SprechblasentextZchn"/>
    <w:uiPriority w:val="99"/>
    <w:semiHidden/>
    <w:unhideWhenUsed/>
    <w:rsid w:val="00F6368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63682"/>
    <w:rPr>
      <w:rFonts w:ascii="Segoe UI" w:eastAsia="Times New Roman" w:hAnsi="Segoe UI" w:cs="Segoe UI"/>
      <w:sz w:val="18"/>
      <w:szCs w:val="18"/>
      <w:lang w:eastAsia="de-AT"/>
    </w:rPr>
  </w:style>
  <w:style w:type="character" w:customStyle="1" w:styleId="UnresolvedMention">
    <w:name w:val="Unresolved Mention"/>
    <w:basedOn w:val="Absatz-Standardschriftart"/>
    <w:uiPriority w:val="99"/>
    <w:semiHidden/>
    <w:unhideWhenUsed/>
    <w:rsid w:val="00587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23125">
      <w:bodyDiv w:val="1"/>
      <w:marLeft w:val="0"/>
      <w:marRight w:val="0"/>
      <w:marTop w:val="0"/>
      <w:marBottom w:val="0"/>
      <w:divBdr>
        <w:top w:val="none" w:sz="0" w:space="0" w:color="auto"/>
        <w:left w:val="none" w:sz="0" w:space="0" w:color="auto"/>
        <w:bottom w:val="none" w:sz="0" w:space="0" w:color="auto"/>
        <w:right w:val="none" w:sz="0" w:space="0" w:color="auto"/>
      </w:divBdr>
    </w:div>
    <w:div w:id="446703563">
      <w:bodyDiv w:val="1"/>
      <w:marLeft w:val="0"/>
      <w:marRight w:val="0"/>
      <w:marTop w:val="0"/>
      <w:marBottom w:val="0"/>
      <w:divBdr>
        <w:top w:val="none" w:sz="0" w:space="0" w:color="auto"/>
        <w:left w:val="none" w:sz="0" w:space="0" w:color="auto"/>
        <w:bottom w:val="none" w:sz="0" w:space="0" w:color="auto"/>
        <w:right w:val="none" w:sz="0" w:space="0" w:color="auto"/>
      </w:divBdr>
      <w:divsChild>
        <w:div w:id="2108842067">
          <w:marLeft w:val="0"/>
          <w:marRight w:val="0"/>
          <w:marTop w:val="0"/>
          <w:marBottom w:val="0"/>
          <w:divBdr>
            <w:top w:val="none" w:sz="0" w:space="0" w:color="auto"/>
            <w:left w:val="none" w:sz="0" w:space="0" w:color="auto"/>
            <w:bottom w:val="none" w:sz="0" w:space="0" w:color="auto"/>
            <w:right w:val="none" w:sz="0" w:space="0" w:color="auto"/>
          </w:divBdr>
        </w:div>
        <w:div w:id="1724980408">
          <w:marLeft w:val="0"/>
          <w:marRight w:val="0"/>
          <w:marTop w:val="0"/>
          <w:marBottom w:val="0"/>
          <w:divBdr>
            <w:top w:val="none" w:sz="0" w:space="0" w:color="auto"/>
            <w:left w:val="none" w:sz="0" w:space="0" w:color="auto"/>
            <w:bottom w:val="none" w:sz="0" w:space="0" w:color="auto"/>
            <w:right w:val="none" w:sz="0" w:space="0" w:color="auto"/>
          </w:divBdr>
        </w:div>
        <w:div w:id="1113983519">
          <w:marLeft w:val="0"/>
          <w:marRight w:val="0"/>
          <w:marTop w:val="0"/>
          <w:marBottom w:val="0"/>
          <w:divBdr>
            <w:top w:val="none" w:sz="0" w:space="0" w:color="auto"/>
            <w:left w:val="none" w:sz="0" w:space="0" w:color="auto"/>
            <w:bottom w:val="none" w:sz="0" w:space="0" w:color="auto"/>
            <w:right w:val="none" w:sz="0" w:space="0" w:color="auto"/>
          </w:divBdr>
        </w:div>
        <w:div w:id="1163157595">
          <w:marLeft w:val="0"/>
          <w:marRight w:val="0"/>
          <w:marTop w:val="0"/>
          <w:marBottom w:val="0"/>
          <w:divBdr>
            <w:top w:val="none" w:sz="0" w:space="0" w:color="auto"/>
            <w:left w:val="none" w:sz="0" w:space="0" w:color="auto"/>
            <w:bottom w:val="none" w:sz="0" w:space="0" w:color="auto"/>
            <w:right w:val="none" w:sz="0" w:space="0" w:color="auto"/>
          </w:divBdr>
        </w:div>
        <w:div w:id="928468031">
          <w:marLeft w:val="0"/>
          <w:marRight w:val="0"/>
          <w:marTop w:val="0"/>
          <w:marBottom w:val="0"/>
          <w:divBdr>
            <w:top w:val="none" w:sz="0" w:space="0" w:color="auto"/>
            <w:left w:val="none" w:sz="0" w:space="0" w:color="auto"/>
            <w:bottom w:val="none" w:sz="0" w:space="0" w:color="auto"/>
            <w:right w:val="none" w:sz="0" w:space="0" w:color="auto"/>
          </w:divBdr>
        </w:div>
      </w:divsChild>
    </w:div>
    <w:div w:id="493842309">
      <w:bodyDiv w:val="1"/>
      <w:marLeft w:val="0"/>
      <w:marRight w:val="0"/>
      <w:marTop w:val="0"/>
      <w:marBottom w:val="0"/>
      <w:divBdr>
        <w:top w:val="none" w:sz="0" w:space="0" w:color="auto"/>
        <w:left w:val="none" w:sz="0" w:space="0" w:color="auto"/>
        <w:bottom w:val="none" w:sz="0" w:space="0" w:color="auto"/>
        <w:right w:val="none" w:sz="0" w:space="0" w:color="auto"/>
      </w:divBdr>
    </w:div>
    <w:div w:id="1255750914">
      <w:bodyDiv w:val="1"/>
      <w:marLeft w:val="0"/>
      <w:marRight w:val="0"/>
      <w:marTop w:val="0"/>
      <w:marBottom w:val="0"/>
      <w:divBdr>
        <w:top w:val="none" w:sz="0" w:space="0" w:color="auto"/>
        <w:left w:val="none" w:sz="0" w:space="0" w:color="auto"/>
        <w:bottom w:val="none" w:sz="0" w:space="0" w:color="auto"/>
        <w:right w:val="none" w:sz="0" w:space="0" w:color="auto"/>
      </w:divBdr>
      <w:divsChild>
        <w:div w:id="1778018446">
          <w:marLeft w:val="0"/>
          <w:marRight w:val="0"/>
          <w:marTop w:val="0"/>
          <w:marBottom w:val="0"/>
          <w:divBdr>
            <w:top w:val="none" w:sz="0" w:space="0" w:color="auto"/>
            <w:left w:val="none" w:sz="0" w:space="0" w:color="auto"/>
            <w:bottom w:val="none" w:sz="0" w:space="0" w:color="auto"/>
            <w:right w:val="none" w:sz="0" w:space="0" w:color="auto"/>
          </w:divBdr>
        </w:div>
        <w:div w:id="1194080339">
          <w:marLeft w:val="0"/>
          <w:marRight w:val="0"/>
          <w:marTop w:val="0"/>
          <w:marBottom w:val="0"/>
          <w:divBdr>
            <w:top w:val="none" w:sz="0" w:space="0" w:color="auto"/>
            <w:left w:val="none" w:sz="0" w:space="0" w:color="auto"/>
            <w:bottom w:val="none" w:sz="0" w:space="0" w:color="auto"/>
            <w:right w:val="none" w:sz="0" w:space="0" w:color="auto"/>
          </w:divBdr>
        </w:div>
        <w:div w:id="1564295165">
          <w:marLeft w:val="0"/>
          <w:marRight w:val="0"/>
          <w:marTop w:val="0"/>
          <w:marBottom w:val="0"/>
          <w:divBdr>
            <w:top w:val="none" w:sz="0" w:space="0" w:color="auto"/>
            <w:left w:val="none" w:sz="0" w:space="0" w:color="auto"/>
            <w:bottom w:val="none" w:sz="0" w:space="0" w:color="auto"/>
            <w:right w:val="none" w:sz="0" w:space="0" w:color="auto"/>
          </w:divBdr>
        </w:div>
        <w:div w:id="1549952878">
          <w:marLeft w:val="0"/>
          <w:marRight w:val="0"/>
          <w:marTop w:val="0"/>
          <w:marBottom w:val="0"/>
          <w:divBdr>
            <w:top w:val="none" w:sz="0" w:space="0" w:color="auto"/>
            <w:left w:val="none" w:sz="0" w:space="0" w:color="auto"/>
            <w:bottom w:val="none" w:sz="0" w:space="0" w:color="auto"/>
            <w:right w:val="none" w:sz="0" w:space="0" w:color="auto"/>
          </w:divBdr>
        </w:div>
        <w:div w:id="45644096">
          <w:marLeft w:val="0"/>
          <w:marRight w:val="0"/>
          <w:marTop w:val="0"/>
          <w:marBottom w:val="0"/>
          <w:divBdr>
            <w:top w:val="none" w:sz="0" w:space="0" w:color="auto"/>
            <w:left w:val="none" w:sz="0" w:space="0" w:color="auto"/>
            <w:bottom w:val="none" w:sz="0" w:space="0" w:color="auto"/>
            <w:right w:val="none" w:sz="0" w:space="0" w:color="auto"/>
          </w:divBdr>
        </w:div>
      </w:divsChild>
    </w:div>
    <w:div w:id="1291519855">
      <w:bodyDiv w:val="1"/>
      <w:marLeft w:val="0"/>
      <w:marRight w:val="0"/>
      <w:marTop w:val="0"/>
      <w:marBottom w:val="0"/>
      <w:divBdr>
        <w:top w:val="none" w:sz="0" w:space="0" w:color="auto"/>
        <w:left w:val="none" w:sz="0" w:space="0" w:color="auto"/>
        <w:bottom w:val="none" w:sz="0" w:space="0" w:color="auto"/>
        <w:right w:val="none" w:sz="0" w:space="0" w:color="auto"/>
      </w:divBdr>
    </w:div>
    <w:div w:id="1803381238">
      <w:bodyDiv w:val="1"/>
      <w:marLeft w:val="0"/>
      <w:marRight w:val="0"/>
      <w:marTop w:val="0"/>
      <w:marBottom w:val="0"/>
      <w:divBdr>
        <w:top w:val="none" w:sz="0" w:space="0" w:color="auto"/>
        <w:left w:val="none" w:sz="0" w:space="0" w:color="auto"/>
        <w:bottom w:val="none" w:sz="0" w:space="0" w:color="auto"/>
        <w:right w:val="none" w:sz="0" w:space="0" w:color="auto"/>
      </w:divBdr>
    </w:div>
    <w:div w:id="1948654038">
      <w:bodyDiv w:val="1"/>
      <w:marLeft w:val="0"/>
      <w:marRight w:val="0"/>
      <w:marTop w:val="0"/>
      <w:marBottom w:val="0"/>
      <w:divBdr>
        <w:top w:val="none" w:sz="0" w:space="0" w:color="auto"/>
        <w:left w:val="none" w:sz="0" w:space="0" w:color="auto"/>
        <w:bottom w:val="none" w:sz="0" w:space="0" w:color="auto"/>
        <w:right w:val="none" w:sz="0" w:space="0" w:color="auto"/>
      </w:divBdr>
    </w:div>
    <w:div w:id="2015842480">
      <w:bodyDiv w:val="1"/>
      <w:marLeft w:val="0"/>
      <w:marRight w:val="0"/>
      <w:marTop w:val="0"/>
      <w:marBottom w:val="0"/>
      <w:divBdr>
        <w:top w:val="none" w:sz="0" w:space="0" w:color="auto"/>
        <w:left w:val="none" w:sz="0" w:space="0" w:color="auto"/>
        <w:bottom w:val="none" w:sz="0" w:space="0" w:color="auto"/>
        <w:right w:val="none" w:sz="0" w:space="0" w:color="auto"/>
      </w:divBdr>
    </w:div>
    <w:div w:id="21212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etzner.com/de" TargetMode="External"/><Relationship Id="rId12" Type="http://schemas.openxmlformats.org/officeDocument/2006/relationships/hyperlink" Target="https://www.getzner.com/de/produkte/isotop"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hyperlink" Target="https://www.getzner.com/de/presse/getzner-werkstoffe-gehoert-zu-austria-s-best-managed-companies" TargetMode="External"/><Relationship Id="rId11" Type="http://schemas.openxmlformats.org/officeDocument/2006/relationships/hyperlink" Target="https://www.getzner.com/de/produkte/sylodamp"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www.getzner.com/de/produkte/sylodyn" TargetMode="External"/><Relationship Id="rId4" Type="http://schemas.openxmlformats.org/officeDocument/2006/relationships/settings" Target="settings.xml"/><Relationship Id="rId9" Type="http://schemas.openxmlformats.org/officeDocument/2006/relationships/hyperlink" Target="https://www.getzner.com/de/produkte/sylomer"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A1309-E7EF-4E35-A06B-E3FDB4AA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4940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Lins Ramona</cp:lastModifiedBy>
  <cp:revision>3</cp:revision>
  <cp:lastPrinted>2021-09-09T13:41:00Z</cp:lastPrinted>
  <dcterms:created xsi:type="dcterms:W3CDTF">2021-09-29T14:54:00Z</dcterms:created>
  <dcterms:modified xsi:type="dcterms:W3CDTF">2021-09-29T15:11:00Z</dcterms:modified>
</cp:coreProperties>
</file>